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19" w:rsidRPr="00620510" w:rsidRDefault="003F3E19" w:rsidP="00620510">
      <w:pPr>
        <w:pStyle w:val="Ttulo1"/>
        <w:jc w:val="center"/>
        <w:rPr>
          <w:rFonts w:asciiTheme="majorHAnsi" w:hAnsiTheme="majorHAnsi"/>
          <w:sz w:val="24"/>
          <w:szCs w:val="24"/>
          <w:u w:val="single"/>
        </w:rPr>
      </w:pPr>
      <w:r w:rsidRPr="00631967">
        <w:rPr>
          <w:rFonts w:asciiTheme="majorHAnsi" w:hAnsiTheme="majorHAnsi"/>
          <w:sz w:val="24"/>
          <w:szCs w:val="24"/>
          <w:u w:val="single"/>
        </w:rPr>
        <w:t>CURSO DE INMERSIÓN LINGÜÍSTICA</w:t>
      </w:r>
      <w:r w:rsidR="00631967">
        <w:rPr>
          <w:rFonts w:asciiTheme="majorHAnsi" w:hAnsiTheme="majorHAnsi"/>
          <w:sz w:val="24"/>
          <w:szCs w:val="24"/>
          <w:u w:val="single"/>
        </w:rPr>
        <w:t xml:space="preserve"> </w:t>
      </w:r>
      <w:r w:rsidRPr="00631967">
        <w:rPr>
          <w:rFonts w:asciiTheme="majorHAnsi" w:hAnsiTheme="majorHAnsi"/>
          <w:sz w:val="24"/>
          <w:szCs w:val="24"/>
          <w:u w:val="single"/>
        </w:rPr>
        <w:t xml:space="preserve">EN </w:t>
      </w:r>
      <w:r w:rsidR="00631967">
        <w:rPr>
          <w:rFonts w:asciiTheme="majorHAnsi" w:hAnsiTheme="majorHAnsi"/>
          <w:sz w:val="24"/>
          <w:szCs w:val="24"/>
          <w:u w:val="single"/>
        </w:rPr>
        <w:t>BROADSTAIRS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84"/>
        <w:gridCol w:w="5930"/>
      </w:tblGrid>
      <w:tr w:rsidR="003F3E19" w:rsidRPr="00631967" w:rsidTr="00D966CC">
        <w:trPr>
          <w:tblCellSpacing w:w="15" w:type="dxa"/>
        </w:trPr>
        <w:tc>
          <w:tcPr>
            <w:tcW w:w="0" w:type="auto"/>
            <w:vAlign w:val="center"/>
            <w:hideMark/>
          </w:tcPr>
          <w:p w:rsidR="003F3E19" w:rsidRPr="00631967" w:rsidRDefault="003F3E19" w:rsidP="00D966CC">
            <w:pPr>
              <w:rPr>
                <w:rFonts w:asciiTheme="majorHAnsi" w:hAnsiTheme="majorHAnsi" w:cs="Times New Roman"/>
                <w:sz w:val="24"/>
                <w:szCs w:val="24"/>
              </w:rPr>
            </w:pPr>
            <w:r w:rsidRPr="00631967">
              <w:rPr>
                <w:rStyle w:val="Textoennegrita"/>
                <w:rFonts w:asciiTheme="majorHAnsi" w:hAnsiTheme="majorHAnsi"/>
                <w:sz w:val="24"/>
                <w:szCs w:val="24"/>
              </w:rPr>
              <w:t>LOCALIDAD</w:t>
            </w:r>
          </w:p>
        </w:tc>
        <w:tc>
          <w:tcPr>
            <w:tcW w:w="5885" w:type="dxa"/>
            <w:vAlign w:val="center"/>
            <w:hideMark/>
          </w:tcPr>
          <w:p w:rsidR="003F3E19" w:rsidRPr="00631967" w:rsidRDefault="003F3E19" w:rsidP="00D966CC">
            <w:pPr>
              <w:rPr>
                <w:rFonts w:asciiTheme="majorHAnsi" w:hAnsiTheme="majorHAnsi" w:cs="Times New Roman"/>
                <w:sz w:val="24"/>
                <w:szCs w:val="24"/>
              </w:rPr>
            </w:pPr>
            <w:r w:rsidRPr="00631967">
              <w:rPr>
                <w:rStyle w:val="Textoennegrita"/>
                <w:rFonts w:asciiTheme="majorHAnsi" w:hAnsiTheme="majorHAnsi"/>
                <w:sz w:val="24"/>
                <w:szCs w:val="24"/>
              </w:rPr>
              <w:t>BROADSTAIRS</w:t>
            </w:r>
          </w:p>
        </w:tc>
      </w:tr>
      <w:tr w:rsidR="003F3E19" w:rsidRPr="00631967" w:rsidTr="00D966CC">
        <w:trPr>
          <w:tblCellSpacing w:w="15" w:type="dxa"/>
        </w:trPr>
        <w:tc>
          <w:tcPr>
            <w:tcW w:w="0" w:type="auto"/>
            <w:vAlign w:val="center"/>
            <w:hideMark/>
          </w:tcPr>
          <w:p w:rsidR="003F3E19" w:rsidRPr="00631967" w:rsidRDefault="003F3E19" w:rsidP="00D966CC">
            <w:pPr>
              <w:rPr>
                <w:rFonts w:asciiTheme="majorHAnsi" w:hAnsiTheme="majorHAnsi" w:cs="Times New Roman"/>
                <w:sz w:val="24"/>
                <w:szCs w:val="24"/>
              </w:rPr>
            </w:pPr>
            <w:r w:rsidRPr="00631967">
              <w:rPr>
                <w:rStyle w:val="Textoennegrita"/>
                <w:rFonts w:asciiTheme="majorHAnsi" w:hAnsiTheme="majorHAnsi"/>
                <w:sz w:val="24"/>
                <w:szCs w:val="24"/>
              </w:rPr>
              <w:t>CENTRO DE ENSEÑANZA</w:t>
            </w:r>
          </w:p>
        </w:tc>
        <w:tc>
          <w:tcPr>
            <w:tcW w:w="5885" w:type="dxa"/>
            <w:vAlign w:val="center"/>
            <w:hideMark/>
          </w:tcPr>
          <w:p w:rsidR="003F3E19" w:rsidRPr="00631967" w:rsidRDefault="003F3E19" w:rsidP="00D966CC">
            <w:pPr>
              <w:rPr>
                <w:rFonts w:asciiTheme="majorHAnsi" w:hAnsiTheme="majorHAnsi" w:cs="Times New Roman"/>
                <w:sz w:val="24"/>
                <w:szCs w:val="24"/>
              </w:rPr>
            </w:pPr>
            <w:r w:rsidRPr="00631967">
              <w:rPr>
                <w:rStyle w:val="Textoennegrita"/>
                <w:rFonts w:asciiTheme="majorHAnsi" w:hAnsiTheme="majorHAnsi"/>
                <w:sz w:val="24"/>
                <w:szCs w:val="24"/>
              </w:rPr>
              <w:t>KENT SCHOOL OF ENGLISH</w:t>
            </w:r>
          </w:p>
        </w:tc>
      </w:tr>
      <w:tr w:rsidR="003F3E19" w:rsidRPr="00631967" w:rsidTr="00D966CC">
        <w:trPr>
          <w:tblCellSpacing w:w="15" w:type="dxa"/>
        </w:trPr>
        <w:tc>
          <w:tcPr>
            <w:tcW w:w="0" w:type="auto"/>
            <w:vAlign w:val="center"/>
            <w:hideMark/>
          </w:tcPr>
          <w:p w:rsidR="003F3E19" w:rsidRPr="00631967" w:rsidRDefault="003F3E19" w:rsidP="00D966CC">
            <w:pPr>
              <w:rPr>
                <w:rFonts w:asciiTheme="majorHAnsi" w:hAnsiTheme="majorHAnsi" w:cs="Times New Roman"/>
                <w:b/>
                <w:sz w:val="24"/>
                <w:szCs w:val="24"/>
              </w:rPr>
            </w:pPr>
            <w:r w:rsidRPr="00631967">
              <w:rPr>
                <w:rStyle w:val="Textoennegrita"/>
                <w:rFonts w:asciiTheme="majorHAnsi" w:hAnsiTheme="majorHAnsi"/>
                <w:sz w:val="24"/>
                <w:szCs w:val="24"/>
              </w:rPr>
              <w:t>FECHA</w:t>
            </w:r>
          </w:p>
        </w:tc>
        <w:tc>
          <w:tcPr>
            <w:tcW w:w="5885" w:type="dxa"/>
            <w:vAlign w:val="center"/>
            <w:hideMark/>
          </w:tcPr>
          <w:p w:rsidR="003F3E19" w:rsidRPr="001C3023" w:rsidRDefault="00E04BD7" w:rsidP="001C3023">
            <w:pPr>
              <w:spacing w:after="240"/>
              <w:rPr>
                <w:rFonts w:asciiTheme="majorHAnsi" w:hAnsiTheme="majorHAnsi" w:cs="Times New Roman"/>
                <w:b/>
                <w:sz w:val="24"/>
                <w:szCs w:val="24"/>
              </w:rPr>
            </w:pPr>
            <w:r>
              <w:rPr>
                <w:rFonts w:asciiTheme="majorHAnsi" w:hAnsiTheme="majorHAnsi" w:cs="Times New Roman"/>
                <w:b/>
                <w:sz w:val="24"/>
                <w:szCs w:val="24"/>
              </w:rPr>
              <w:t>14/05</w:t>
            </w:r>
            <w:r w:rsidR="001C3023" w:rsidRPr="001C3023">
              <w:rPr>
                <w:rFonts w:asciiTheme="majorHAnsi" w:hAnsiTheme="majorHAnsi" w:cs="Times New Roman"/>
                <w:b/>
                <w:sz w:val="24"/>
                <w:szCs w:val="24"/>
              </w:rPr>
              <w:t>/2023</w:t>
            </w:r>
            <w:r w:rsidR="003F3E19" w:rsidRPr="001C3023">
              <w:rPr>
                <w:rFonts w:asciiTheme="majorHAnsi" w:hAnsiTheme="majorHAnsi" w:cs="Times New Roman"/>
                <w:b/>
                <w:sz w:val="24"/>
                <w:szCs w:val="24"/>
              </w:rPr>
              <w:t xml:space="preserve"> – </w:t>
            </w:r>
            <w:r>
              <w:rPr>
                <w:rFonts w:asciiTheme="majorHAnsi" w:hAnsiTheme="majorHAnsi" w:cs="Times New Roman"/>
                <w:b/>
                <w:sz w:val="24"/>
                <w:szCs w:val="24"/>
              </w:rPr>
              <w:t>21/05</w:t>
            </w:r>
            <w:r w:rsidR="001C3023" w:rsidRPr="001C3023">
              <w:rPr>
                <w:rFonts w:asciiTheme="majorHAnsi" w:hAnsiTheme="majorHAnsi" w:cs="Times New Roman"/>
                <w:b/>
                <w:sz w:val="24"/>
                <w:szCs w:val="24"/>
              </w:rPr>
              <w:t>/2023</w:t>
            </w:r>
          </w:p>
        </w:tc>
      </w:tr>
      <w:tr w:rsidR="003F3E19" w:rsidRPr="00631967" w:rsidTr="00D966CC">
        <w:trPr>
          <w:tblCellSpacing w:w="15" w:type="dxa"/>
        </w:trPr>
        <w:tc>
          <w:tcPr>
            <w:tcW w:w="0" w:type="auto"/>
            <w:vAlign w:val="center"/>
            <w:hideMark/>
          </w:tcPr>
          <w:p w:rsidR="003F3E19" w:rsidRPr="00631967" w:rsidRDefault="003F3E19" w:rsidP="00D966CC">
            <w:pPr>
              <w:spacing w:after="240"/>
              <w:rPr>
                <w:rFonts w:asciiTheme="majorHAnsi" w:hAnsiTheme="majorHAnsi" w:cs="Times New Roman"/>
                <w:sz w:val="24"/>
                <w:szCs w:val="24"/>
              </w:rPr>
            </w:pPr>
            <w:r w:rsidRPr="00631967">
              <w:rPr>
                <w:rFonts w:asciiTheme="majorHAnsi" w:hAnsiTheme="majorHAnsi" w:cs="Times New Roman"/>
                <w:b/>
                <w:bCs/>
                <w:sz w:val="24"/>
                <w:szCs w:val="24"/>
              </w:rPr>
              <w:t xml:space="preserve">PROGRAMA </w:t>
            </w:r>
          </w:p>
        </w:tc>
        <w:tc>
          <w:tcPr>
            <w:tcW w:w="5885" w:type="dxa"/>
            <w:vAlign w:val="center"/>
            <w:hideMark/>
          </w:tcPr>
          <w:p w:rsidR="003F3E19" w:rsidRPr="001C3023" w:rsidRDefault="003F3E19" w:rsidP="00E84AE4">
            <w:pPr>
              <w:spacing w:after="240"/>
              <w:rPr>
                <w:rFonts w:asciiTheme="majorHAnsi" w:hAnsiTheme="majorHAnsi" w:cs="Times New Roman"/>
                <w:sz w:val="24"/>
                <w:szCs w:val="24"/>
              </w:rPr>
            </w:pPr>
            <w:r w:rsidRPr="001C3023">
              <w:rPr>
                <w:rFonts w:asciiTheme="majorHAnsi" w:hAnsiTheme="majorHAnsi" w:cs="Times New Roman"/>
                <w:sz w:val="24"/>
                <w:szCs w:val="24"/>
              </w:rPr>
              <w:t xml:space="preserve">- </w:t>
            </w:r>
            <w:r w:rsidR="007E5772" w:rsidRPr="001C3023">
              <w:rPr>
                <w:rFonts w:asciiTheme="majorHAnsi" w:hAnsiTheme="majorHAnsi" w:cs="Times New Roman"/>
                <w:sz w:val="24"/>
                <w:szCs w:val="24"/>
              </w:rPr>
              <w:t>1</w:t>
            </w:r>
            <w:r w:rsidR="00E84AE4" w:rsidRPr="001C3023">
              <w:rPr>
                <w:rFonts w:asciiTheme="majorHAnsi" w:hAnsiTheme="majorHAnsi" w:cs="Times New Roman"/>
                <w:sz w:val="24"/>
                <w:szCs w:val="24"/>
              </w:rPr>
              <w:t>5</w:t>
            </w:r>
            <w:r w:rsidRPr="001C3023">
              <w:rPr>
                <w:rFonts w:asciiTheme="majorHAnsi" w:hAnsiTheme="majorHAnsi" w:cs="Times New Roman"/>
                <w:sz w:val="24"/>
                <w:szCs w:val="24"/>
              </w:rPr>
              <w:t xml:space="preserve"> horas de clase</w:t>
            </w:r>
            <w:r w:rsidRPr="001C3023">
              <w:rPr>
                <w:rFonts w:asciiTheme="majorHAnsi" w:hAnsiTheme="majorHAnsi" w:cs="Times New Roman"/>
                <w:sz w:val="24"/>
                <w:szCs w:val="24"/>
              </w:rPr>
              <w:br/>
              <w:t>- Estancia en familias</w:t>
            </w:r>
            <w:r w:rsidRPr="001C3023">
              <w:rPr>
                <w:rFonts w:asciiTheme="majorHAnsi" w:hAnsiTheme="majorHAnsi" w:cs="Times New Roman"/>
                <w:sz w:val="24"/>
                <w:szCs w:val="24"/>
              </w:rPr>
              <w:br/>
              <w:t>- Pensión completa</w:t>
            </w:r>
            <w:r w:rsidRPr="001C3023">
              <w:rPr>
                <w:rFonts w:asciiTheme="majorHAnsi" w:hAnsiTheme="majorHAnsi" w:cs="Times New Roman"/>
                <w:sz w:val="24"/>
                <w:szCs w:val="24"/>
              </w:rPr>
              <w:br/>
              <w:t xml:space="preserve">- </w:t>
            </w:r>
            <w:r w:rsidR="00E84AE4" w:rsidRPr="001C3023">
              <w:rPr>
                <w:rFonts w:asciiTheme="majorHAnsi" w:hAnsiTheme="majorHAnsi" w:cs="Times New Roman"/>
                <w:sz w:val="24"/>
                <w:szCs w:val="24"/>
              </w:rPr>
              <w:t>5</w:t>
            </w:r>
            <w:r w:rsidRPr="001C3023">
              <w:rPr>
                <w:rFonts w:asciiTheme="majorHAnsi" w:hAnsiTheme="majorHAnsi" w:cs="Times New Roman"/>
                <w:sz w:val="24"/>
                <w:szCs w:val="24"/>
              </w:rPr>
              <w:t xml:space="preserve"> multinacional </w:t>
            </w:r>
            <w:proofErr w:type="spellStart"/>
            <w:r w:rsidRPr="001C3023">
              <w:rPr>
                <w:rFonts w:asciiTheme="majorHAnsi" w:hAnsiTheme="majorHAnsi" w:cs="Times New Roman"/>
                <w:sz w:val="24"/>
                <w:szCs w:val="24"/>
              </w:rPr>
              <w:t>evening</w:t>
            </w:r>
            <w:proofErr w:type="spellEnd"/>
            <w:r w:rsidRPr="001C3023">
              <w:rPr>
                <w:rFonts w:asciiTheme="majorHAnsi" w:hAnsiTheme="majorHAnsi" w:cs="Times New Roman"/>
                <w:sz w:val="24"/>
                <w:szCs w:val="24"/>
              </w:rPr>
              <w:t xml:space="preserve"> </w:t>
            </w:r>
            <w:proofErr w:type="spellStart"/>
            <w:r w:rsidRPr="001C3023">
              <w:rPr>
                <w:rFonts w:asciiTheme="majorHAnsi" w:hAnsiTheme="majorHAnsi" w:cs="Times New Roman"/>
                <w:sz w:val="24"/>
                <w:szCs w:val="24"/>
              </w:rPr>
              <w:t>activities</w:t>
            </w:r>
            <w:proofErr w:type="spellEnd"/>
            <w:r w:rsidRPr="001C3023">
              <w:rPr>
                <w:rFonts w:asciiTheme="majorHAnsi" w:hAnsiTheme="majorHAnsi" w:cs="Times New Roman"/>
                <w:sz w:val="24"/>
                <w:szCs w:val="24"/>
              </w:rPr>
              <w:t xml:space="preserve"> </w:t>
            </w:r>
            <w:r w:rsidRPr="001C3023">
              <w:rPr>
                <w:rFonts w:asciiTheme="majorHAnsi" w:hAnsiTheme="majorHAnsi" w:cs="Times New Roman"/>
                <w:sz w:val="24"/>
                <w:szCs w:val="24"/>
              </w:rPr>
              <w:br/>
              <w:t xml:space="preserve">- </w:t>
            </w:r>
            <w:r w:rsidR="00E84AE4" w:rsidRPr="001C3023">
              <w:rPr>
                <w:rFonts w:asciiTheme="majorHAnsi" w:hAnsiTheme="majorHAnsi" w:cs="Times New Roman"/>
                <w:sz w:val="24"/>
                <w:szCs w:val="24"/>
              </w:rPr>
              <w:t>4</w:t>
            </w:r>
            <w:r w:rsidRPr="001C3023">
              <w:rPr>
                <w:rFonts w:asciiTheme="majorHAnsi" w:hAnsiTheme="majorHAnsi" w:cs="Times New Roman"/>
                <w:sz w:val="24"/>
                <w:szCs w:val="24"/>
              </w:rPr>
              <w:t xml:space="preserve"> multinacional </w:t>
            </w:r>
            <w:proofErr w:type="spellStart"/>
            <w:r w:rsidRPr="001C3023">
              <w:rPr>
                <w:rFonts w:asciiTheme="majorHAnsi" w:hAnsiTheme="majorHAnsi" w:cs="Times New Roman"/>
                <w:sz w:val="24"/>
                <w:szCs w:val="24"/>
              </w:rPr>
              <w:t>afternoon</w:t>
            </w:r>
            <w:proofErr w:type="spellEnd"/>
            <w:r w:rsidRPr="001C3023">
              <w:rPr>
                <w:rFonts w:asciiTheme="majorHAnsi" w:hAnsiTheme="majorHAnsi" w:cs="Times New Roman"/>
                <w:sz w:val="24"/>
                <w:szCs w:val="24"/>
              </w:rPr>
              <w:t xml:space="preserve"> </w:t>
            </w:r>
            <w:proofErr w:type="spellStart"/>
            <w:r w:rsidRPr="001C3023">
              <w:rPr>
                <w:rFonts w:asciiTheme="majorHAnsi" w:hAnsiTheme="majorHAnsi" w:cs="Times New Roman"/>
                <w:sz w:val="24"/>
                <w:szCs w:val="24"/>
              </w:rPr>
              <w:t>activities</w:t>
            </w:r>
            <w:proofErr w:type="spellEnd"/>
            <w:r w:rsidRPr="001C3023">
              <w:rPr>
                <w:rFonts w:asciiTheme="majorHAnsi" w:hAnsiTheme="majorHAnsi" w:cs="Times New Roman"/>
                <w:sz w:val="24"/>
                <w:szCs w:val="24"/>
              </w:rPr>
              <w:t xml:space="preserve"> </w:t>
            </w:r>
            <w:r w:rsidRPr="001C3023">
              <w:rPr>
                <w:rFonts w:asciiTheme="majorHAnsi" w:hAnsiTheme="majorHAnsi" w:cs="Times New Roman"/>
                <w:sz w:val="24"/>
                <w:szCs w:val="24"/>
              </w:rPr>
              <w:br/>
              <w:t xml:space="preserve">- 1 excursión de día completo a Londres </w:t>
            </w:r>
            <w:r w:rsidRPr="001C3023">
              <w:rPr>
                <w:rFonts w:asciiTheme="majorHAnsi" w:hAnsiTheme="majorHAnsi" w:cs="Times New Roman"/>
                <w:sz w:val="24"/>
                <w:szCs w:val="24"/>
              </w:rPr>
              <w:br/>
              <w:t>- 1 excursión de medio día a Canterbury</w:t>
            </w:r>
          </w:p>
        </w:tc>
      </w:tr>
    </w:tbl>
    <w:p w:rsidR="003F3E19" w:rsidRPr="00631967" w:rsidRDefault="003F3E19" w:rsidP="003F3E19">
      <w:pPr>
        <w:pStyle w:val="Ttulo3"/>
        <w:rPr>
          <w:rStyle w:val="Textoennegrita"/>
          <w:rFonts w:asciiTheme="majorHAnsi" w:hAnsiTheme="majorHAnsi"/>
          <w:b/>
          <w:bCs/>
          <w:sz w:val="24"/>
          <w:szCs w:val="24"/>
          <w:u w:val="single"/>
        </w:rPr>
      </w:pPr>
    </w:p>
    <w:p w:rsidR="003F3E19" w:rsidRPr="00631967" w:rsidRDefault="003F3E19" w:rsidP="003F3E19">
      <w:pPr>
        <w:pStyle w:val="Ttulo3"/>
        <w:rPr>
          <w:rFonts w:asciiTheme="majorHAnsi" w:hAnsiTheme="majorHAnsi"/>
          <w:sz w:val="24"/>
          <w:szCs w:val="24"/>
        </w:rPr>
      </w:pPr>
      <w:r w:rsidRPr="00631967">
        <w:rPr>
          <w:rStyle w:val="Textoennegrita"/>
          <w:rFonts w:asciiTheme="majorHAnsi" w:hAnsiTheme="majorHAnsi"/>
          <w:b/>
          <w:bCs/>
          <w:sz w:val="24"/>
          <w:szCs w:val="24"/>
          <w:u w:val="single"/>
        </w:rPr>
        <w:t>BROADSTAIRS</w:t>
      </w:r>
    </w:p>
    <w:p w:rsidR="003F3E19" w:rsidRPr="00631967" w:rsidRDefault="003F3E19" w:rsidP="003F3E19">
      <w:pPr>
        <w:pStyle w:val="NormalWeb"/>
        <w:jc w:val="both"/>
        <w:rPr>
          <w:rFonts w:asciiTheme="majorHAnsi" w:hAnsiTheme="majorHAnsi"/>
        </w:rPr>
      </w:pPr>
      <w:proofErr w:type="spellStart"/>
      <w:r w:rsidRPr="00631967">
        <w:rPr>
          <w:rFonts w:asciiTheme="majorHAnsi" w:hAnsiTheme="majorHAnsi"/>
        </w:rPr>
        <w:t>Broadstairs</w:t>
      </w:r>
      <w:proofErr w:type="spellEnd"/>
      <w:r w:rsidRPr="00631967">
        <w:rPr>
          <w:rFonts w:asciiTheme="majorHAnsi" w:hAnsiTheme="majorHAnsi"/>
        </w:rPr>
        <w:t xml:space="preserve"> es una de las localidades costeras más importantes del condado de Kent, pues es uno de los principales destinos turísticos del sur de Inglaterra. Con el sobrenombre de “el jardín de Inglaterra”, actualmente, miles de estudiantes de inglés de todo el mundo eligen </w:t>
      </w:r>
      <w:proofErr w:type="spellStart"/>
      <w:r w:rsidRPr="00631967">
        <w:rPr>
          <w:rFonts w:asciiTheme="majorHAnsi" w:hAnsiTheme="majorHAnsi"/>
        </w:rPr>
        <w:t>Broadstairs</w:t>
      </w:r>
      <w:proofErr w:type="spellEnd"/>
      <w:r w:rsidRPr="00631967">
        <w:rPr>
          <w:rFonts w:asciiTheme="majorHAnsi" w:hAnsiTheme="majorHAnsi"/>
        </w:rPr>
        <w:t xml:space="preserve"> para realizar cursos de inmersión lingüística durante el verano.</w:t>
      </w:r>
    </w:p>
    <w:p w:rsidR="003F3E19" w:rsidRPr="00631967" w:rsidRDefault="003F3E19" w:rsidP="003F3E19">
      <w:pPr>
        <w:pStyle w:val="NormalWeb"/>
        <w:jc w:val="both"/>
        <w:rPr>
          <w:rFonts w:asciiTheme="majorHAnsi" w:hAnsiTheme="majorHAnsi"/>
        </w:rPr>
      </w:pPr>
      <w:r w:rsidRPr="00631967">
        <w:rPr>
          <w:rFonts w:asciiTheme="majorHAnsi" w:hAnsiTheme="majorHAnsi"/>
        </w:rPr>
        <w:t xml:space="preserve">Ciudad segura y apacible, cuenta con numerosos restaurantes, típicos pubs, tiendas, teatros, cines, etc. Su antiguo barrio de pescadores, su agradable playa de arena y su ambiente tranquilo, hacen de </w:t>
      </w:r>
      <w:proofErr w:type="spellStart"/>
      <w:r w:rsidRPr="00631967">
        <w:rPr>
          <w:rFonts w:asciiTheme="majorHAnsi" w:hAnsiTheme="majorHAnsi"/>
        </w:rPr>
        <w:t>Broadstairs</w:t>
      </w:r>
      <w:proofErr w:type="spellEnd"/>
      <w:r w:rsidRPr="00631967">
        <w:rPr>
          <w:rFonts w:asciiTheme="majorHAnsi" w:hAnsiTheme="majorHAnsi"/>
        </w:rPr>
        <w:t xml:space="preserve"> un lugar ideal para aprender.</w:t>
      </w:r>
    </w:p>
    <w:p w:rsidR="003F3E19" w:rsidRPr="00631967" w:rsidRDefault="003F3E19" w:rsidP="003F3E19">
      <w:pPr>
        <w:pStyle w:val="NormalWeb"/>
        <w:jc w:val="both"/>
        <w:rPr>
          <w:rFonts w:asciiTheme="majorHAnsi" w:hAnsiTheme="majorHAnsi"/>
        </w:rPr>
      </w:pPr>
      <w:r w:rsidRPr="00631967">
        <w:rPr>
          <w:rFonts w:asciiTheme="majorHAnsi" w:hAnsiTheme="majorHAnsi"/>
        </w:rPr>
        <w:t xml:space="preserve">El escritor Charles Dickens vivió en </w:t>
      </w:r>
      <w:proofErr w:type="spellStart"/>
      <w:r w:rsidRPr="00631967">
        <w:rPr>
          <w:rFonts w:asciiTheme="majorHAnsi" w:hAnsiTheme="majorHAnsi"/>
        </w:rPr>
        <w:t>Broadstairs</w:t>
      </w:r>
      <w:proofErr w:type="spellEnd"/>
      <w:r w:rsidRPr="00631967">
        <w:rPr>
          <w:rFonts w:asciiTheme="majorHAnsi" w:hAnsiTheme="majorHAnsi"/>
        </w:rPr>
        <w:t xml:space="preserve"> desde 1837 en adelante, escribiendo gran parte de su novela David Copperfield durante su estancia en la localidad.</w:t>
      </w:r>
    </w:p>
    <w:p w:rsidR="003F3E19" w:rsidRPr="00631967" w:rsidRDefault="003F3E19" w:rsidP="003F3E19">
      <w:pPr>
        <w:pStyle w:val="Ttulo3"/>
        <w:rPr>
          <w:rStyle w:val="Textoennegrita"/>
          <w:rFonts w:asciiTheme="majorHAnsi" w:hAnsiTheme="majorHAnsi"/>
          <w:b/>
          <w:bCs/>
          <w:sz w:val="24"/>
          <w:szCs w:val="24"/>
          <w:u w:val="single"/>
        </w:rPr>
      </w:pPr>
    </w:p>
    <w:p w:rsidR="003F3E19" w:rsidRPr="00631967" w:rsidRDefault="003F3E19" w:rsidP="003F3E19">
      <w:pPr>
        <w:pStyle w:val="Ttulo3"/>
        <w:rPr>
          <w:rStyle w:val="Textoennegrita"/>
          <w:rFonts w:asciiTheme="majorHAnsi" w:hAnsiTheme="majorHAnsi"/>
          <w:b/>
          <w:bCs/>
          <w:sz w:val="24"/>
          <w:szCs w:val="24"/>
          <w:u w:val="single"/>
        </w:rPr>
      </w:pPr>
    </w:p>
    <w:p w:rsidR="003F3E19" w:rsidRPr="00631967" w:rsidRDefault="003F3E19" w:rsidP="003F3E19">
      <w:pPr>
        <w:pStyle w:val="Ttulo3"/>
        <w:rPr>
          <w:rStyle w:val="Textoennegrita"/>
          <w:rFonts w:asciiTheme="majorHAnsi" w:hAnsiTheme="majorHAnsi"/>
          <w:b/>
          <w:bCs/>
          <w:sz w:val="24"/>
          <w:szCs w:val="24"/>
          <w:u w:val="single"/>
        </w:rPr>
      </w:pPr>
    </w:p>
    <w:p w:rsidR="006C1B38" w:rsidRDefault="006C1B38" w:rsidP="003F3E19">
      <w:pPr>
        <w:pStyle w:val="Ttulo3"/>
        <w:rPr>
          <w:rStyle w:val="Textoennegrita"/>
          <w:rFonts w:asciiTheme="majorHAnsi" w:hAnsiTheme="majorHAnsi"/>
          <w:b/>
          <w:bCs/>
          <w:sz w:val="24"/>
          <w:szCs w:val="24"/>
          <w:u w:val="single"/>
        </w:rPr>
      </w:pPr>
    </w:p>
    <w:p w:rsidR="002B0857" w:rsidRPr="00631967" w:rsidRDefault="002B0857" w:rsidP="003F3E19">
      <w:pPr>
        <w:pStyle w:val="Ttulo3"/>
        <w:rPr>
          <w:rStyle w:val="Textoennegrita"/>
          <w:rFonts w:asciiTheme="majorHAnsi" w:hAnsiTheme="majorHAnsi"/>
          <w:b/>
          <w:bCs/>
          <w:sz w:val="24"/>
          <w:szCs w:val="24"/>
          <w:u w:val="single"/>
        </w:rPr>
      </w:pPr>
    </w:p>
    <w:p w:rsidR="00631967" w:rsidRDefault="00631967" w:rsidP="003F3E19">
      <w:pPr>
        <w:pStyle w:val="Ttulo3"/>
        <w:rPr>
          <w:rStyle w:val="Textoennegrita"/>
          <w:rFonts w:asciiTheme="majorHAnsi" w:hAnsiTheme="majorHAnsi"/>
          <w:b/>
          <w:bCs/>
          <w:sz w:val="24"/>
          <w:szCs w:val="24"/>
          <w:u w:val="single"/>
        </w:rPr>
      </w:pPr>
    </w:p>
    <w:p w:rsidR="003F3E19" w:rsidRPr="00631967" w:rsidRDefault="003F3E19" w:rsidP="003F3E19">
      <w:pPr>
        <w:pStyle w:val="Ttulo3"/>
        <w:rPr>
          <w:rFonts w:asciiTheme="majorHAnsi" w:hAnsiTheme="majorHAnsi"/>
          <w:sz w:val="24"/>
          <w:szCs w:val="24"/>
        </w:rPr>
      </w:pPr>
      <w:r w:rsidRPr="00631967">
        <w:rPr>
          <w:rStyle w:val="Textoennegrita"/>
          <w:rFonts w:asciiTheme="majorHAnsi" w:hAnsiTheme="majorHAnsi"/>
          <w:b/>
          <w:bCs/>
          <w:sz w:val="24"/>
          <w:szCs w:val="24"/>
          <w:u w:val="single"/>
        </w:rPr>
        <w:lastRenderedPageBreak/>
        <w:t>KENT SCHOOL OF ENGLISH</w:t>
      </w:r>
    </w:p>
    <w:p w:rsidR="003F3E19" w:rsidRPr="00631967" w:rsidRDefault="003F3E19" w:rsidP="003F3E19">
      <w:pPr>
        <w:pStyle w:val="NormalWeb"/>
        <w:rPr>
          <w:rFonts w:asciiTheme="majorHAnsi" w:hAnsiTheme="majorHAnsi"/>
        </w:rPr>
      </w:pPr>
      <w:r w:rsidRPr="00631967">
        <w:rPr>
          <w:rFonts w:asciiTheme="majorHAnsi" w:hAnsiTheme="majorHAnsi"/>
        </w:rPr>
        <w:t xml:space="preserve">Kent School Of English, es uno de los centros especializados en la enseñanza de </w:t>
      </w:r>
      <w:proofErr w:type="gramStart"/>
      <w:r w:rsidRPr="00631967">
        <w:rPr>
          <w:rFonts w:asciiTheme="majorHAnsi" w:hAnsiTheme="majorHAnsi"/>
        </w:rPr>
        <w:t>Inglés</w:t>
      </w:r>
      <w:proofErr w:type="gramEnd"/>
      <w:r w:rsidRPr="00631967">
        <w:rPr>
          <w:rFonts w:asciiTheme="majorHAnsi" w:hAnsiTheme="majorHAnsi"/>
        </w:rPr>
        <w:t xml:space="preserve"> para extranjeros más importantes del sur de Inglaterra.</w:t>
      </w:r>
    </w:p>
    <w:p w:rsidR="003F3E19" w:rsidRPr="00631967" w:rsidRDefault="003F3E19" w:rsidP="003F3E19">
      <w:pPr>
        <w:pStyle w:val="NormalWeb"/>
        <w:rPr>
          <w:rFonts w:asciiTheme="majorHAnsi" w:hAnsiTheme="majorHAnsi"/>
        </w:rPr>
      </w:pPr>
      <w:r w:rsidRPr="00631967">
        <w:rPr>
          <w:rFonts w:asciiTheme="majorHAnsi" w:hAnsiTheme="majorHAnsi"/>
        </w:rPr>
        <w:t>Con más de 20.000 alumnos al año, garantiza la realización de cursos de inmersión lingüística en un ambiente multinacional que favorece la práctica del inglés.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3"/>
        <w:gridCol w:w="5561"/>
      </w:tblGrid>
      <w:tr w:rsidR="003F3E19" w:rsidRPr="00631967" w:rsidTr="00D966CC">
        <w:trPr>
          <w:trHeight w:val="1515"/>
          <w:tblCellSpacing w:w="15" w:type="dxa"/>
        </w:trPr>
        <w:tc>
          <w:tcPr>
            <w:tcW w:w="0" w:type="auto"/>
            <w:vAlign w:val="center"/>
            <w:hideMark/>
          </w:tcPr>
          <w:p w:rsidR="003F3E19" w:rsidRPr="00631967" w:rsidRDefault="003F3E19" w:rsidP="00D966CC">
            <w:pPr>
              <w:rPr>
                <w:rFonts w:asciiTheme="majorHAnsi" w:hAnsiTheme="majorHAnsi" w:cs="Times New Roman"/>
                <w:sz w:val="24"/>
                <w:szCs w:val="24"/>
              </w:rPr>
            </w:pPr>
            <w:r w:rsidRPr="00631967">
              <w:rPr>
                <w:rFonts w:asciiTheme="majorHAnsi" w:hAnsiTheme="majorHAnsi" w:cs="Times New Roman"/>
                <w:sz w:val="24"/>
                <w:szCs w:val="24"/>
              </w:rPr>
              <w:t>CARACTERÍSTICAS DE LAS CLASES</w:t>
            </w:r>
          </w:p>
        </w:tc>
        <w:tc>
          <w:tcPr>
            <w:tcW w:w="0" w:type="auto"/>
            <w:vAlign w:val="center"/>
            <w:hideMark/>
          </w:tcPr>
          <w:p w:rsidR="003F3E19" w:rsidRPr="00631967" w:rsidRDefault="003F3E19" w:rsidP="00D966CC">
            <w:pPr>
              <w:pStyle w:val="NormalWeb"/>
              <w:rPr>
                <w:rFonts w:asciiTheme="majorHAnsi" w:hAnsiTheme="majorHAnsi"/>
              </w:rPr>
            </w:pPr>
            <w:r w:rsidRPr="00631967">
              <w:rPr>
                <w:rFonts w:asciiTheme="majorHAnsi" w:hAnsiTheme="majorHAnsi"/>
              </w:rPr>
              <w:t>- 15 horas de clases semanales</w:t>
            </w:r>
            <w:r w:rsidRPr="00631967">
              <w:rPr>
                <w:rFonts w:asciiTheme="majorHAnsi" w:hAnsiTheme="majorHAnsi"/>
              </w:rPr>
              <w:br/>
              <w:t>- Grupos multinacionales</w:t>
            </w:r>
            <w:r w:rsidRPr="00631967">
              <w:rPr>
                <w:rFonts w:asciiTheme="majorHAnsi" w:hAnsiTheme="majorHAnsi"/>
              </w:rPr>
              <w:br/>
              <w:t>- Número máximo de alumnos/clase: 15</w:t>
            </w:r>
            <w:r w:rsidRPr="00631967">
              <w:rPr>
                <w:rFonts w:asciiTheme="majorHAnsi" w:hAnsiTheme="majorHAnsi"/>
              </w:rPr>
              <w:br/>
              <w:t>- Certificado de nivel al finalizar el curso</w:t>
            </w:r>
          </w:p>
        </w:tc>
      </w:tr>
      <w:tr w:rsidR="003F3E19" w:rsidRPr="00631967" w:rsidTr="00D966CC">
        <w:trPr>
          <w:trHeight w:val="750"/>
          <w:tblCellSpacing w:w="15" w:type="dxa"/>
        </w:trPr>
        <w:tc>
          <w:tcPr>
            <w:tcW w:w="0" w:type="auto"/>
            <w:vAlign w:val="center"/>
            <w:hideMark/>
          </w:tcPr>
          <w:p w:rsidR="003F3E19" w:rsidRPr="00631967" w:rsidRDefault="003F3E19" w:rsidP="00D966CC">
            <w:pPr>
              <w:rPr>
                <w:rFonts w:asciiTheme="majorHAnsi" w:hAnsiTheme="majorHAnsi" w:cs="Times New Roman"/>
                <w:sz w:val="24"/>
                <w:szCs w:val="24"/>
              </w:rPr>
            </w:pPr>
            <w:r w:rsidRPr="00631967">
              <w:rPr>
                <w:rFonts w:asciiTheme="majorHAnsi" w:hAnsiTheme="majorHAnsi" w:cs="Times New Roman"/>
                <w:sz w:val="24"/>
                <w:szCs w:val="24"/>
              </w:rPr>
              <w:t>METODOLOGÍA</w:t>
            </w:r>
          </w:p>
        </w:tc>
        <w:tc>
          <w:tcPr>
            <w:tcW w:w="0" w:type="auto"/>
            <w:vAlign w:val="center"/>
            <w:hideMark/>
          </w:tcPr>
          <w:p w:rsidR="003F3E19" w:rsidRPr="00631967" w:rsidRDefault="003F3E19" w:rsidP="00D966CC">
            <w:pPr>
              <w:pStyle w:val="NormalWeb"/>
              <w:rPr>
                <w:rFonts w:asciiTheme="majorHAnsi" w:hAnsiTheme="majorHAnsi"/>
              </w:rPr>
            </w:pPr>
            <w:r w:rsidRPr="00631967">
              <w:rPr>
                <w:rFonts w:asciiTheme="majorHAnsi" w:hAnsiTheme="majorHAnsi"/>
              </w:rPr>
              <w:t>- Prueba de nivel inicial</w:t>
            </w:r>
            <w:r w:rsidRPr="00631967">
              <w:rPr>
                <w:rFonts w:asciiTheme="majorHAnsi" w:hAnsiTheme="majorHAnsi"/>
              </w:rPr>
              <w:br/>
              <w:t>- Formación de grupos de acuerdo a niveles europeos (A1, A2,B1,B2,C1,C2)</w:t>
            </w:r>
            <w:r w:rsidRPr="00631967">
              <w:rPr>
                <w:rFonts w:asciiTheme="majorHAnsi" w:hAnsiTheme="majorHAnsi"/>
              </w:rPr>
              <w:br/>
              <w:t>- Clases orientadas a fomentar la habilidades de expresión y comprensión oral</w:t>
            </w:r>
          </w:p>
        </w:tc>
      </w:tr>
      <w:tr w:rsidR="003F3E19" w:rsidRPr="00631967" w:rsidTr="00D966CC">
        <w:trPr>
          <w:trHeight w:val="750"/>
          <w:tblCellSpacing w:w="15" w:type="dxa"/>
        </w:trPr>
        <w:tc>
          <w:tcPr>
            <w:tcW w:w="0" w:type="auto"/>
            <w:vAlign w:val="center"/>
            <w:hideMark/>
          </w:tcPr>
          <w:p w:rsidR="003F3E19" w:rsidRPr="00631967" w:rsidRDefault="003F3E19" w:rsidP="00D966CC">
            <w:pPr>
              <w:rPr>
                <w:rFonts w:asciiTheme="majorHAnsi" w:hAnsiTheme="majorHAnsi" w:cs="Times New Roman"/>
                <w:sz w:val="24"/>
                <w:szCs w:val="24"/>
              </w:rPr>
            </w:pPr>
            <w:r w:rsidRPr="00631967">
              <w:rPr>
                <w:rFonts w:asciiTheme="majorHAnsi" w:hAnsiTheme="majorHAnsi" w:cs="Times New Roman"/>
                <w:sz w:val="24"/>
                <w:szCs w:val="24"/>
              </w:rPr>
              <w:t>ACREDITACIONES DEL CENTRO</w:t>
            </w:r>
          </w:p>
        </w:tc>
        <w:tc>
          <w:tcPr>
            <w:tcW w:w="0" w:type="auto"/>
            <w:vAlign w:val="center"/>
            <w:hideMark/>
          </w:tcPr>
          <w:p w:rsidR="003F3E19" w:rsidRPr="00631967" w:rsidRDefault="003F3E19" w:rsidP="00D966CC">
            <w:pPr>
              <w:rPr>
                <w:rFonts w:asciiTheme="majorHAnsi" w:hAnsiTheme="majorHAnsi" w:cs="Times New Roman"/>
                <w:sz w:val="24"/>
                <w:szCs w:val="24"/>
              </w:rPr>
            </w:pPr>
            <w:r w:rsidRPr="00631967">
              <w:rPr>
                <w:rFonts w:asciiTheme="majorHAnsi" w:hAnsiTheme="majorHAnsi" w:cs="Times New Roman"/>
                <w:sz w:val="24"/>
                <w:szCs w:val="24"/>
              </w:rPr>
              <w:t> BRITISH COUNCIL</w:t>
            </w:r>
          </w:p>
        </w:tc>
      </w:tr>
    </w:tbl>
    <w:p w:rsidR="003F3E19" w:rsidRPr="00631967" w:rsidRDefault="003F3E19" w:rsidP="003F3E19">
      <w:pPr>
        <w:pStyle w:val="Ttulo3"/>
        <w:rPr>
          <w:rStyle w:val="Textoennegrita"/>
          <w:rFonts w:asciiTheme="majorHAnsi" w:hAnsiTheme="majorHAnsi"/>
          <w:b/>
          <w:bCs/>
          <w:sz w:val="24"/>
          <w:szCs w:val="24"/>
          <w:u w:val="single"/>
        </w:rPr>
      </w:pPr>
    </w:p>
    <w:p w:rsidR="003F3E19" w:rsidRPr="00631967" w:rsidRDefault="003F3E19" w:rsidP="003F3E19">
      <w:pPr>
        <w:pStyle w:val="Ttulo3"/>
        <w:rPr>
          <w:rFonts w:asciiTheme="majorHAnsi" w:hAnsiTheme="majorHAnsi"/>
          <w:sz w:val="24"/>
          <w:szCs w:val="24"/>
        </w:rPr>
      </w:pPr>
      <w:r w:rsidRPr="00631967">
        <w:rPr>
          <w:rStyle w:val="Textoennegrita"/>
          <w:rFonts w:asciiTheme="majorHAnsi" w:hAnsiTheme="majorHAnsi"/>
          <w:b/>
          <w:bCs/>
          <w:sz w:val="24"/>
          <w:szCs w:val="24"/>
          <w:u w:val="single"/>
        </w:rPr>
        <w:t>ESTANCIA EN FAMILIAS Y PENSIÓN COMPLETA</w:t>
      </w:r>
    </w:p>
    <w:p w:rsidR="003F3E19" w:rsidRDefault="003F3E19" w:rsidP="003F3E19">
      <w:pPr>
        <w:pStyle w:val="NormalWeb"/>
        <w:rPr>
          <w:rFonts w:asciiTheme="majorHAnsi" w:hAnsiTheme="majorHAnsi"/>
        </w:rPr>
      </w:pPr>
      <w:r w:rsidRPr="00631967">
        <w:rPr>
          <w:rFonts w:asciiTheme="majorHAnsi" w:hAnsiTheme="majorHAnsi"/>
        </w:rPr>
        <w:t>Las familias en las que residen los estudiantes son cuidadosamente seleccionadas por Kent School Of English, cumpliendo todos los requisitos que el British Council establece para este tipo de estancia.</w:t>
      </w:r>
    </w:p>
    <w:p w:rsidR="009049B6" w:rsidRPr="001C3023" w:rsidRDefault="009049B6" w:rsidP="003F3E19">
      <w:pPr>
        <w:pStyle w:val="NormalWeb"/>
        <w:rPr>
          <w:rFonts w:asciiTheme="majorHAnsi" w:hAnsiTheme="majorHAnsi"/>
        </w:rPr>
      </w:pPr>
      <w:r w:rsidRPr="001C3023">
        <w:rPr>
          <w:rFonts w:asciiTheme="majorHAnsi" w:hAnsiTheme="majorHAnsi"/>
        </w:rPr>
        <w:t xml:space="preserve">Los alumnos podrán decidir con que compañeros quieren </w:t>
      </w:r>
      <w:r w:rsidR="00643684" w:rsidRPr="001C3023">
        <w:rPr>
          <w:rFonts w:asciiTheme="majorHAnsi" w:hAnsiTheme="majorHAnsi"/>
        </w:rPr>
        <w:t>compartir la estancia</w:t>
      </w:r>
      <w:r w:rsidRPr="001C3023">
        <w:rPr>
          <w:rFonts w:asciiTheme="majorHAnsi" w:hAnsiTheme="majorHAnsi"/>
        </w:rPr>
        <w:t>. (</w:t>
      </w:r>
      <w:proofErr w:type="gramStart"/>
      <w:r w:rsidRPr="001C3023">
        <w:rPr>
          <w:rFonts w:asciiTheme="majorHAnsi" w:hAnsiTheme="majorHAnsi"/>
        </w:rPr>
        <w:t>grupos</w:t>
      </w:r>
      <w:proofErr w:type="gramEnd"/>
      <w:r w:rsidRPr="001C3023">
        <w:rPr>
          <w:rFonts w:asciiTheme="majorHAnsi" w:hAnsiTheme="majorHAnsi"/>
        </w:rPr>
        <w:t xml:space="preserve"> de 2 o 3)</w:t>
      </w:r>
    </w:p>
    <w:p w:rsidR="009049B6" w:rsidRPr="001C3023" w:rsidRDefault="009049B6" w:rsidP="003F3E19">
      <w:pPr>
        <w:pStyle w:val="NormalWeb"/>
        <w:rPr>
          <w:rFonts w:asciiTheme="majorHAnsi" w:hAnsiTheme="majorHAnsi"/>
        </w:rPr>
      </w:pPr>
      <w:r w:rsidRPr="001C3023">
        <w:rPr>
          <w:rFonts w:asciiTheme="majorHAnsi" w:hAnsiTheme="majorHAnsi"/>
        </w:rPr>
        <w:t xml:space="preserve">Estas preferencias de alojamiento se mantendrán siempre que haya disponibilidad de familias y siempre supeditado a otros requisitos prioritarios como alumnos con necesidades específicas (alergias, dietas especiales, movilidad reducida, </w:t>
      </w:r>
      <w:proofErr w:type="spellStart"/>
      <w:r w:rsidRPr="001C3023">
        <w:rPr>
          <w:rFonts w:asciiTheme="majorHAnsi" w:hAnsiTheme="majorHAnsi"/>
        </w:rPr>
        <w:t>etc</w:t>
      </w:r>
      <w:proofErr w:type="spellEnd"/>
      <w:r w:rsidRPr="001C3023">
        <w:rPr>
          <w:rFonts w:asciiTheme="majorHAnsi" w:hAnsiTheme="majorHAnsi"/>
        </w:rPr>
        <w:t>)</w:t>
      </w:r>
      <w:r w:rsidR="00643684" w:rsidRPr="001C3023">
        <w:rPr>
          <w:rFonts w:asciiTheme="majorHAnsi" w:hAnsiTheme="majorHAnsi"/>
        </w:rPr>
        <w:t xml:space="preserve">. De lo contrario, el centro escolar podrá decidir sobre la mejor reorganización de  los alumnos en las familias anfitrionas. </w:t>
      </w:r>
    </w:p>
    <w:p w:rsidR="003F3E19" w:rsidRPr="001C3023" w:rsidRDefault="003F3E19" w:rsidP="003F3E19">
      <w:pPr>
        <w:pStyle w:val="NormalWeb"/>
        <w:rPr>
          <w:rFonts w:asciiTheme="majorHAnsi" w:hAnsiTheme="majorHAnsi"/>
        </w:rPr>
      </w:pPr>
      <w:r w:rsidRPr="001C3023">
        <w:rPr>
          <w:rFonts w:asciiTheme="majorHAnsi" w:hAnsiTheme="majorHAnsi"/>
        </w:rPr>
        <w:t>Los alumnos tendrán incluida en la estancia el desayuno y la cena.</w:t>
      </w:r>
    </w:p>
    <w:p w:rsidR="003F3E19" w:rsidRPr="00631967" w:rsidRDefault="003F3E19" w:rsidP="003F3E19">
      <w:pPr>
        <w:pStyle w:val="NormalWeb"/>
        <w:rPr>
          <w:rFonts w:asciiTheme="majorHAnsi" w:hAnsiTheme="majorHAnsi"/>
        </w:rPr>
      </w:pPr>
      <w:r w:rsidRPr="001C3023">
        <w:rPr>
          <w:rFonts w:asciiTheme="majorHAnsi" w:hAnsiTheme="majorHAnsi"/>
        </w:rPr>
        <w:t>Para el almuerzo, los alumnos podrán acudir a un gran número de restaurantes y tiendas del centro de la localidad, donde podrán pedir los menús especiales que los establecimientos tienen concertados con Kent School Of English para los alumnos del centro. A los alumnos se les facilitarán unos tickets diarios canjeables en dichos establecimientos sin coste alguno.</w:t>
      </w:r>
    </w:p>
    <w:p w:rsidR="003F3E19" w:rsidRPr="00631967" w:rsidRDefault="003F3E19" w:rsidP="003F3E19">
      <w:pPr>
        <w:pStyle w:val="Ttulo3"/>
        <w:rPr>
          <w:rStyle w:val="Textoennegrita"/>
          <w:rFonts w:asciiTheme="majorHAnsi" w:hAnsiTheme="majorHAnsi"/>
          <w:b/>
          <w:bCs/>
          <w:sz w:val="24"/>
          <w:szCs w:val="24"/>
          <w:u w:val="single"/>
        </w:rPr>
      </w:pPr>
    </w:p>
    <w:p w:rsidR="003F3E19" w:rsidRPr="00631967" w:rsidRDefault="003F3E19" w:rsidP="003F3E19">
      <w:pPr>
        <w:pStyle w:val="Ttulo3"/>
        <w:rPr>
          <w:rFonts w:asciiTheme="majorHAnsi" w:hAnsiTheme="majorHAnsi"/>
          <w:sz w:val="24"/>
          <w:szCs w:val="24"/>
        </w:rPr>
      </w:pPr>
      <w:r w:rsidRPr="00631967">
        <w:rPr>
          <w:rStyle w:val="Textoennegrita"/>
          <w:rFonts w:asciiTheme="majorHAnsi" w:hAnsiTheme="majorHAnsi"/>
          <w:b/>
          <w:bCs/>
          <w:sz w:val="24"/>
          <w:szCs w:val="24"/>
          <w:u w:val="single"/>
        </w:rPr>
        <w:lastRenderedPageBreak/>
        <w:t>PROGRAMA DE ACTIVIDADES Y EXCURSIONES</w:t>
      </w:r>
    </w:p>
    <w:p w:rsidR="003F3E19" w:rsidRPr="00631967" w:rsidRDefault="003F3E19" w:rsidP="003F3E19">
      <w:pPr>
        <w:pStyle w:val="NormalWeb"/>
        <w:rPr>
          <w:rFonts w:asciiTheme="majorHAnsi" w:hAnsiTheme="majorHAnsi"/>
        </w:rPr>
      </w:pPr>
      <w:r w:rsidRPr="00631967">
        <w:rPr>
          <w:rFonts w:asciiTheme="majorHAnsi" w:hAnsiTheme="majorHAnsi"/>
        </w:rPr>
        <w:t>El curso de inmersión lingüística incluye un completo programa de actividades que se realizarán en un entorno multinacional. Todas las actividades estarán animadas y supervisadas por personal nativo del centro de enseñanza.</w:t>
      </w:r>
    </w:p>
    <w:p w:rsidR="003F3E19" w:rsidRPr="00631967" w:rsidRDefault="003F3E19" w:rsidP="003F3E19">
      <w:pPr>
        <w:pStyle w:val="NormalWeb"/>
        <w:rPr>
          <w:rFonts w:asciiTheme="majorHAnsi" w:hAnsiTheme="majorHAnsi"/>
        </w:rPr>
      </w:pPr>
      <w:r w:rsidRPr="00631967">
        <w:rPr>
          <w:rFonts w:asciiTheme="majorHAnsi" w:hAnsiTheme="majorHAnsi"/>
        </w:rPr>
        <w:t>De esta forma, se ofrece a los alumnos un entorno relajado y divertido para poder practicar inglés.</w:t>
      </w:r>
    </w:p>
    <w:p w:rsidR="003F3E19" w:rsidRPr="00631967" w:rsidRDefault="003F3E19" w:rsidP="003F3E19">
      <w:pPr>
        <w:pStyle w:val="NormalWeb"/>
        <w:rPr>
          <w:rFonts w:asciiTheme="majorHAnsi" w:hAnsiTheme="majorHAnsi"/>
        </w:rPr>
      </w:pPr>
      <w:r w:rsidRPr="00631967">
        <w:rPr>
          <w:rFonts w:asciiTheme="majorHAnsi" w:hAnsiTheme="majorHAnsi"/>
        </w:rPr>
        <w:t>Este es un ejemplo de los horarios y las actividades que se realizan en una semana</w:t>
      </w:r>
    </w:p>
    <w:tbl>
      <w:tblPr>
        <w:tblW w:w="5755" w:type="pct"/>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90"/>
        <w:gridCol w:w="971"/>
        <w:gridCol w:w="1035"/>
        <w:gridCol w:w="1420"/>
        <w:gridCol w:w="1062"/>
        <w:gridCol w:w="1341"/>
        <w:gridCol w:w="1499"/>
        <w:gridCol w:w="1498"/>
      </w:tblGrid>
      <w:tr w:rsidR="00E84AE4" w:rsidRPr="00631967" w:rsidTr="00E84AE4">
        <w:trPr>
          <w:trHeight w:val="660"/>
          <w:tblCellSpacing w:w="37" w:type="dxa"/>
        </w:trPr>
        <w:tc>
          <w:tcPr>
            <w:tcW w:w="571" w:type="pct"/>
            <w:vAlign w:val="center"/>
            <w:hideMark/>
          </w:tcPr>
          <w:p w:rsidR="00E84AE4" w:rsidRPr="00631967" w:rsidRDefault="00E84AE4" w:rsidP="00D966CC">
            <w:pPr>
              <w:pStyle w:val="NormalWeb"/>
              <w:rPr>
                <w:rFonts w:asciiTheme="majorHAnsi" w:hAnsiTheme="majorHAnsi"/>
              </w:rPr>
            </w:pPr>
            <w:r w:rsidRPr="00631967">
              <w:rPr>
                <w:rFonts w:asciiTheme="majorHAnsi" w:hAnsiTheme="majorHAnsi"/>
              </w:rPr>
              <w:t>HORARIO</w:t>
            </w:r>
          </w:p>
        </w:tc>
        <w:tc>
          <w:tcPr>
            <w:tcW w:w="424" w:type="pct"/>
            <w:vAlign w:val="center"/>
            <w:hideMark/>
          </w:tcPr>
          <w:p w:rsidR="00E84AE4" w:rsidRPr="00631967" w:rsidRDefault="00E84AE4" w:rsidP="00D966CC">
            <w:pPr>
              <w:pStyle w:val="NormalWeb"/>
              <w:rPr>
                <w:rFonts w:asciiTheme="majorHAnsi" w:hAnsiTheme="majorHAnsi"/>
              </w:rPr>
            </w:pPr>
            <w:r w:rsidRPr="00631967">
              <w:rPr>
                <w:rFonts w:asciiTheme="majorHAnsi" w:hAnsiTheme="majorHAnsi"/>
              </w:rPr>
              <w:t>LUNES</w:t>
            </w:r>
          </w:p>
        </w:tc>
        <w:tc>
          <w:tcPr>
            <w:tcW w:w="511" w:type="pct"/>
            <w:vAlign w:val="center"/>
            <w:hideMark/>
          </w:tcPr>
          <w:p w:rsidR="00E84AE4" w:rsidRPr="00631967" w:rsidRDefault="00E84AE4" w:rsidP="00D966CC">
            <w:pPr>
              <w:pStyle w:val="NormalWeb"/>
              <w:rPr>
                <w:rFonts w:asciiTheme="majorHAnsi" w:hAnsiTheme="majorHAnsi"/>
              </w:rPr>
            </w:pPr>
            <w:r w:rsidRPr="00631967">
              <w:rPr>
                <w:rFonts w:asciiTheme="majorHAnsi" w:hAnsiTheme="majorHAnsi"/>
              </w:rPr>
              <w:t>MARTES</w:t>
            </w:r>
          </w:p>
        </w:tc>
        <w:tc>
          <w:tcPr>
            <w:tcW w:w="704" w:type="pct"/>
            <w:vAlign w:val="center"/>
            <w:hideMark/>
          </w:tcPr>
          <w:p w:rsidR="00E84AE4" w:rsidRPr="00631967" w:rsidRDefault="00E84AE4" w:rsidP="00D966CC">
            <w:pPr>
              <w:pStyle w:val="NormalWeb"/>
              <w:rPr>
                <w:rFonts w:asciiTheme="majorHAnsi" w:hAnsiTheme="majorHAnsi"/>
              </w:rPr>
            </w:pPr>
            <w:r w:rsidRPr="00631967">
              <w:rPr>
                <w:rFonts w:asciiTheme="majorHAnsi" w:hAnsiTheme="majorHAnsi"/>
              </w:rPr>
              <w:t>MIÉRCOLES</w:t>
            </w:r>
          </w:p>
        </w:tc>
        <w:tc>
          <w:tcPr>
            <w:tcW w:w="458" w:type="pct"/>
            <w:vAlign w:val="center"/>
            <w:hideMark/>
          </w:tcPr>
          <w:p w:rsidR="00E84AE4" w:rsidRPr="00631967" w:rsidRDefault="00E84AE4" w:rsidP="00D966CC">
            <w:pPr>
              <w:pStyle w:val="NormalWeb"/>
              <w:rPr>
                <w:rFonts w:asciiTheme="majorHAnsi" w:hAnsiTheme="majorHAnsi"/>
              </w:rPr>
            </w:pPr>
            <w:r w:rsidRPr="00631967">
              <w:rPr>
                <w:rFonts w:asciiTheme="majorHAnsi" w:hAnsiTheme="majorHAnsi"/>
              </w:rPr>
              <w:t>JUEVES</w:t>
            </w:r>
          </w:p>
        </w:tc>
        <w:tc>
          <w:tcPr>
            <w:tcW w:w="531" w:type="pct"/>
            <w:vAlign w:val="center"/>
          </w:tcPr>
          <w:p w:rsidR="00E84AE4" w:rsidRPr="00631967" w:rsidRDefault="00E84AE4" w:rsidP="006C1B38">
            <w:pPr>
              <w:pStyle w:val="NormalWeb"/>
              <w:jc w:val="center"/>
              <w:rPr>
                <w:rFonts w:asciiTheme="majorHAnsi" w:hAnsiTheme="majorHAnsi"/>
              </w:rPr>
            </w:pPr>
            <w:r w:rsidRPr="00631967">
              <w:rPr>
                <w:rFonts w:asciiTheme="majorHAnsi" w:hAnsiTheme="majorHAnsi"/>
              </w:rPr>
              <w:t>VIERNES</w:t>
            </w:r>
          </w:p>
        </w:tc>
        <w:tc>
          <w:tcPr>
            <w:tcW w:w="743" w:type="pct"/>
            <w:vAlign w:val="center"/>
          </w:tcPr>
          <w:p w:rsidR="00E84AE4" w:rsidRPr="001C3023" w:rsidRDefault="00E84AE4" w:rsidP="007E5772">
            <w:pPr>
              <w:pStyle w:val="NormalWeb"/>
              <w:jc w:val="center"/>
              <w:rPr>
                <w:rFonts w:asciiTheme="majorHAnsi" w:hAnsiTheme="majorHAnsi"/>
              </w:rPr>
            </w:pPr>
            <w:r w:rsidRPr="001C3023">
              <w:rPr>
                <w:rFonts w:asciiTheme="majorHAnsi" w:hAnsiTheme="majorHAnsi"/>
              </w:rPr>
              <w:t>SABADO</w:t>
            </w:r>
          </w:p>
        </w:tc>
        <w:tc>
          <w:tcPr>
            <w:tcW w:w="724" w:type="pct"/>
            <w:vAlign w:val="center"/>
          </w:tcPr>
          <w:p w:rsidR="00E84AE4" w:rsidRPr="001C3023" w:rsidRDefault="00E84AE4" w:rsidP="00E84AE4">
            <w:pPr>
              <w:pStyle w:val="NormalWeb"/>
              <w:jc w:val="center"/>
              <w:rPr>
                <w:rFonts w:asciiTheme="majorHAnsi" w:hAnsiTheme="majorHAnsi"/>
              </w:rPr>
            </w:pPr>
            <w:r w:rsidRPr="001C3023">
              <w:rPr>
                <w:rFonts w:asciiTheme="majorHAnsi" w:hAnsiTheme="majorHAnsi"/>
              </w:rPr>
              <w:t>DOMINGO</w:t>
            </w:r>
          </w:p>
        </w:tc>
      </w:tr>
      <w:tr w:rsidR="00E84AE4" w:rsidRPr="00631967" w:rsidTr="00E84AE4">
        <w:trPr>
          <w:trHeight w:val="15"/>
          <w:tblCellSpacing w:w="37" w:type="dxa"/>
        </w:trPr>
        <w:tc>
          <w:tcPr>
            <w:tcW w:w="571" w:type="pct"/>
            <w:vAlign w:val="center"/>
            <w:hideMark/>
          </w:tcPr>
          <w:p w:rsidR="00E84AE4" w:rsidRPr="00631967" w:rsidRDefault="00E84AE4" w:rsidP="00D966CC">
            <w:pPr>
              <w:spacing w:line="15" w:lineRule="atLeast"/>
              <w:rPr>
                <w:rFonts w:asciiTheme="majorHAnsi" w:hAnsiTheme="majorHAnsi" w:cs="Times New Roman"/>
                <w:sz w:val="24"/>
                <w:szCs w:val="24"/>
              </w:rPr>
            </w:pPr>
            <w:r w:rsidRPr="00631967">
              <w:rPr>
                <w:rFonts w:asciiTheme="majorHAnsi" w:hAnsiTheme="majorHAnsi" w:cs="Times New Roman"/>
                <w:sz w:val="24"/>
                <w:szCs w:val="24"/>
              </w:rPr>
              <w:t>09.00 - 12.30</w:t>
            </w:r>
          </w:p>
        </w:tc>
        <w:tc>
          <w:tcPr>
            <w:tcW w:w="424" w:type="pct"/>
            <w:vAlign w:val="center"/>
            <w:hideMark/>
          </w:tcPr>
          <w:p w:rsidR="00E84AE4" w:rsidRPr="00631967" w:rsidRDefault="00E84AE4" w:rsidP="00D966CC">
            <w:pPr>
              <w:spacing w:line="15" w:lineRule="atLeast"/>
              <w:rPr>
                <w:rFonts w:asciiTheme="majorHAnsi" w:hAnsiTheme="majorHAnsi" w:cs="Times New Roman"/>
                <w:sz w:val="24"/>
                <w:szCs w:val="24"/>
              </w:rPr>
            </w:pPr>
            <w:r w:rsidRPr="00631967">
              <w:rPr>
                <w:rFonts w:asciiTheme="majorHAnsi" w:hAnsiTheme="majorHAnsi" w:cs="Times New Roman"/>
                <w:sz w:val="24"/>
                <w:szCs w:val="24"/>
              </w:rPr>
              <w:t>Clases</w:t>
            </w:r>
          </w:p>
        </w:tc>
        <w:tc>
          <w:tcPr>
            <w:tcW w:w="511" w:type="pct"/>
            <w:vAlign w:val="center"/>
            <w:hideMark/>
          </w:tcPr>
          <w:p w:rsidR="00E84AE4" w:rsidRPr="00631967" w:rsidRDefault="00E84AE4" w:rsidP="00D966CC">
            <w:pPr>
              <w:spacing w:line="15" w:lineRule="atLeast"/>
              <w:rPr>
                <w:rFonts w:asciiTheme="majorHAnsi" w:hAnsiTheme="majorHAnsi" w:cs="Times New Roman"/>
                <w:sz w:val="24"/>
                <w:szCs w:val="24"/>
              </w:rPr>
            </w:pPr>
            <w:r w:rsidRPr="00631967">
              <w:rPr>
                <w:rFonts w:asciiTheme="majorHAnsi" w:hAnsiTheme="majorHAnsi" w:cs="Times New Roman"/>
                <w:sz w:val="24"/>
                <w:szCs w:val="24"/>
              </w:rPr>
              <w:t>Clases</w:t>
            </w:r>
          </w:p>
        </w:tc>
        <w:tc>
          <w:tcPr>
            <w:tcW w:w="704" w:type="pct"/>
            <w:vAlign w:val="center"/>
            <w:hideMark/>
          </w:tcPr>
          <w:p w:rsidR="00E84AE4" w:rsidRPr="00631967" w:rsidRDefault="00E84AE4" w:rsidP="00D966CC">
            <w:pPr>
              <w:spacing w:line="15" w:lineRule="atLeast"/>
              <w:rPr>
                <w:rFonts w:asciiTheme="majorHAnsi" w:hAnsiTheme="majorHAnsi" w:cs="Times New Roman"/>
                <w:sz w:val="24"/>
                <w:szCs w:val="24"/>
              </w:rPr>
            </w:pPr>
            <w:r w:rsidRPr="00631967">
              <w:rPr>
                <w:rFonts w:asciiTheme="majorHAnsi" w:hAnsiTheme="majorHAnsi" w:cs="Times New Roman"/>
                <w:sz w:val="24"/>
                <w:szCs w:val="24"/>
              </w:rPr>
              <w:t>Clases</w:t>
            </w:r>
          </w:p>
        </w:tc>
        <w:tc>
          <w:tcPr>
            <w:tcW w:w="458" w:type="pct"/>
            <w:vAlign w:val="center"/>
          </w:tcPr>
          <w:p w:rsidR="00E84AE4" w:rsidRPr="00631967" w:rsidRDefault="00E84AE4" w:rsidP="00D966CC">
            <w:pPr>
              <w:pStyle w:val="NormalWeb"/>
              <w:spacing w:line="30" w:lineRule="atLeast"/>
              <w:rPr>
                <w:rFonts w:asciiTheme="majorHAnsi" w:hAnsiTheme="majorHAnsi"/>
              </w:rPr>
            </w:pPr>
            <w:r w:rsidRPr="00631967">
              <w:rPr>
                <w:rFonts w:asciiTheme="majorHAnsi" w:hAnsiTheme="majorHAnsi"/>
              </w:rPr>
              <w:t>Clases</w:t>
            </w:r>
          </w:p>
        </w:tc>
        <w:tc>
          <w:tcPr>
            <w:tcW w:w="531" w:type="pct"/>
            <w:vAlign w:val="center"/>
          </w:tcPr>
          <w:p w:rsidR="00E84AE4" w:rsidRPr="00631967" w:rsidRDefault="00E84AE4" w:rsidP="00D966CC">
            <w:pPr>
              <w:pStyle w:val="NormalWeb"/>
              <w:spacing w:line="30" w:lineRule="atLeast"/>
              <w:rPr>
                <w:rFonts w:asciiTheme="majorHAnsi" w:hAnsiTheme="majorHAnsi"/>
              </w:rPr>
            </w:pPr>
            <w:r w:rsidRPr="00631967">
              <w:rPr>
                <w:rFonts w:asciiTheme="majorHAnsi" w:hAnsiTheme="majorHAnsi"/>
              </w:rPr>
              <w:t>Clases</w:t>
            </w:r>
          </w:p>
        </w:tc>
        <w:tc>
          <w:tcPr>
            <w:tcW w:w="743" w:type="pct"/>
            <w:vMerge w:val="restart"/>
            <w:vAlign w:val="center"/>
          </w:tcPr>
          <w:p w:rsidR="00E84AE4" w:rsidRPr="001C3023" w:rsidRDefault="00E84AE4" w:rsidP="00D966CC">
            <w:pPr>
              <w:pStyle w:val="NormalWeb"/>
              <w:spacing w:line="30" w:lineRule="atLeast"/>
              <w:rPr>
                <w:rFonts w:asciiTheme="majorHAnsi" w:hAnsiTheme="majorHAnsi"/>
              </w:rPr>
            </w:pPr>
            <w:r w:rsidRPr="001C3023">
              <w:rPr>
                <w:rFonts w:asciiTheme="majorHAnsi" w:hAnsiTheme="majorHAnsi"/>
              </w:rPr>
              <w:t>Excursión de día completo a Londres</w:t>
            </w:r>
          </w:p>
        </w:tc>
        <w:tc>
          <w:tcPr>
            <w:tcW w:w="724" w:type="pct"/>
            <w:vMerge w:val="restart"/>
            <w:vAlign w:val="center"/>
          </w:tcPr>
          <w:p w:rsidR="00E84AE4" w:rsidRPr="001C3023" w:rsidRDefault="00E84AE4" w:rsidP="00E84AE4">
            <w:pPr>
              <w:pStyle w:val="NormalWeb"/>
              <w:spacing w:line="30" w:lineRule="atLeast"/>
              <w:jc w:val="center"/>
              <w:rPr>
                <w:rFonts w:asciiTheme="majorHAnsi" w:hAnsiTheme="majorHAnsi"/>
              </w:rPr>
            </w:pPr>
            <w:r w:rsidRPr="001C3023">
              <w:rPr>
                <w:rFonts w:asciiTheme="majorHAnsi" w:hAnsiTheme="majorHAnsi"/>
              </w:rPr>
              <w:t>REGRESO</w:t>
            </w:r>
          </w:p>
        </w:tc>
      </w:tr>
      <w:tr w:rsidR="00E84AE4" w:rsidRPr="00631967" w:rsidTr="00E84AE4">
        <w:trPr>
          <w:trHeight w:val="1500"/>
          <w:tblCellSpacing w:w="37" w:type="dxa"/>
        </w:trPr>
        <w:tc>
          <w:tcPr>
            <w:tcW w:w="571" w:type="pct"/>
            <w:vAlign w:val="center"/>
            <w:hideMark/>
          </w:tcPr>
          <w:p w:rsidR="00E84AE4" w:rsidRPr="00631967" w:rsidRDefault="00E84AE4" w:rsidP="00D966CC">
            <w:pPr>
              <w:pStyle w:val="NormalWeb"/>
              <w:rPr>
                <w:rFonts w:asciiTheme="majorHAnsi" w:hAnsiTheme="majorHAnsi"/>
              </w:rPr>
            </w:pPr>
            <w:r w:rsidRPr="00631967">
              <w:rPr>
                <w:rFonts w:asciiTheme="majorHAnsi" w:hAnsiTheme="majorHAnsi"/>
              </w:rPr>
              <w:t>13.30-14.00</w:t>
            </w:r>
          </w:p>
        </w:tc>
        <w:tc>
          <w:tcPr>
            <w:tcW w:w="424" w:type="pct"/>
            <w:vAlign w:val="center"/>
            <w:hideMark/>
          </w:tcPr>
          <w:p w:rsidR="00E84AE4" w:rsidRPr="00631967" w:rsidRDefault="00E84AE4" w:rsidP="00D966CC">
            <w:pPr>
              <w:pStyle w:val="NormalWeb"/>
              <w:rPr>
                <w:rFonts w:asciiTheme="majorHAnsi" w:hAnsiTheme="majorHAnsi"/>
              </w:rPr>
            </w:pPr>
            <w:r w:rsidRPr="00631967">
              <w:rPr>
                <w:rFonts w:asciiTheme="majorHAnsi" w:hAnsiTheme="majorHAnsi"/>
              </w:rPr>
              <w:t>Comida</w:t>
            </w:r>
          </w:p>
        </w:tc>
        <w:tc>
          <w:tcPr>
            <w:tcW w:w="511" w:type="pct"/>
            <w:vAlign w:val="center"/>
            <w:hideMark/>
          </w:tcPr>
          <w:p w:rsidR="00E84AE4" w:rsidRPr="00631967" w:rsidRDefault="00E84AE4" w:rsidP="00D966CC">
            <w:pPr>
              <w:pStyle w:val="NormalWeb"/>
              <w:rPr>
                <w:rFonts w:asciiTheme="majorHAnsi" w:hAnsiTheme="majorHAnsi"/>
              </w:rPr>
            </w:pPr>
            <w:r w:rsidRPr="00631967">
              <w:rPr>
                <w:rFonts w:asciiTheme="majorHAnsi" w:hAnsiTheme="majorHAnsi"/>
              </w:rPr>
              <w:t>Comida</w:t>
            </w:r>
          </w:p>
        </w:tc>
        <w:tc>
          <w:tcPr>
            <w:tcW w:w="704" w:type="pct"/>
            <w:vAlign w:val="center"/>
            <w:hideMark/>
          </w:tcPr>
          <w:p w:rsidR="00E84AE4" w:rsidRPr="00631967" w:rsidRDefault="00E84AE4" w:rsidP="00D966CC">
            <w:pPr>
              <w:pStyle w:val="NormalWeb"/>
              <w:rPr>
                <w:rFonts w:asciiTheme="majorHAnsi" w:hAnsiTheme="majorHAnsi"/>
              </w:rPr>
            </w:pPr>
            <w:r w:rsidRPr="00631967">
              <w:rPr>
                <w:rFonts w:asciiTheme="majorHAnsi" w:hAnsiTheme="majorHAnsi"/>
              </w:rPr>
              <w:t>Comida</w:t>
            </w:r>
          </w:p>
        </w:tc>
        <w:tc>
          <w:tcPr>
            <w:tcW w:w="458" w:type="pct"/>
            <w:vAlign w:val="center"/>
            <w:hideMark/>
          </w:tcPr>
          <w:p w:rsidR="00E84AE4" w:rsidRPr="00631967" w:rsidRDefault="00E84AE4" w:rsidP="00D966CC">
            <w:pPr>
              <w:pStyle w:val="NormalWeb"/>
              <w:spacing w:line="30" w:lineRule="atLeast"/>
              <w:rPr>
                <w:rFonts w:asciiTheme="majorHAnsi" w:hAnsiTheme="majorHAnsi"/>
              </w:rPr>
            </w:pPr>
            <w:r w:rsidRPr="00631967">
              <w:rPr>
                <w:rFonts w:asciiTheme="majorHAnsi" w:hAnsiTheme="majorHAnsi"/>
              </w:rPr>
              <w:t>comida</w:t>
            </w:r>
          </w:p>
        </w:tc>
        <w:tc>
          <w:tcPr>
            <w:tcW w:w="531" w:type="pct"/>
            <w:vAlign w:val="center"/>
          </w:tcPr>
          <w:p w:rsidR="00E84AE4" w:rsidRPr="00631967" w:rsidRDefault="00E84AE4" w:rsidP="00E84AE4">
            <w:pPr>
              <w:pStyle w:val="NormalWeb"/>
              <w:jc w:val="center"/>
              <w:rPr>
                <w:rFonts w:asciiTheme="majorHAnsi" w:hAnsiTheme="majorHAnsi"/>
              </w:rPr>
            </w:pPr>
            <w:r w:rsidRPr="00631967">
              <w:rPr>
                <w:rFonts w:asciiTheme="majorHAnsi" w:hAnsiTheme="majorHAnsi"/>
              </w:rPr>
              <w:t>Comida</w:t>
            </w:r>
          </w:p>
        </w:tc>
        <w:tc>
          <w:tcPr>
            <w:tcW w:w="743" w:type="pct"/>
            <w:vMerge/>
          </w:tcPr>
          <w:p w:rsidR="00E84AE4" w:rsidRPr="00631967" w:rsidRDefault="00E84AE4" w:rsidP="00D966CC">
            <w:pPr>
              <w:pStyle w:val="NormalWeb"/>
              <w:rPr>
                <w:rFonts w:asciiTheme="majorHAnsi" w:hAnsiTheme="majorHAnsi"/>
              </w:rPr>
            </w:pPr>
          </w:p>
        </w:tc>
        <w:tc>
          <w:tcPr>
            <w:tcW w:w="724" w:type="pct"/>
            <w:vMerge/>
          </w:tcPr>
          <w:p w:rsidR="00E84AE4" w:rsidRPr="00631967" w:rsidRDefault="00E84AE4" w:rsidP="00D966CC">
            <w:pPr>
              <w:pStyle w:val="NormalWeb"/>
              <w:rPr>
                <w:rFonts w:asciiTheme="majorHAnsi" w:hAnsiTheme="majorHAnsi"/>
              </w:rPr>
            </w:pPr>
          </w:p>
        </w:tc>
      </w:tr>
      <w:tr w:rsidR="00E84AE4" w:rsidRPr="00631967" w:rsidTr="00E84AE4">
        <w:trPr>
          <w:trHeight w:val="2055"/>
          <w:tblCellSpacing w:w="37" w:type="dxa"/>
        </w:trPr>
        <w:tc>
          <w:tcPr>
            <w:tcW w:w="571" w:type="pct"/>
            <w:vAlign w:val="center"/>
            <w:hideMark/>
          </w:tcPr>
          <w:p w:rsidR="00E84AE4" w:rsidRPr="00631967" w:rsidRDefault="00E84AE4" w:rsidP="00D966CC">
            <w:pPr>
              <w:pStyle w:val="NormalWeb"/>
              <w:rPr>
                <w:rFonts w:asciiTheme="majorHAnsi" w:hAnsiTheme="majorHAnsi"/>
              </w:rPr>
            </w:pPr>
            <w:r w:rsidRPr="00631967">
              <w:rPr>
                <w:rFonts w:asciiTheme="majorHAnsi" w:hAnsiTheme="majorHAnsi"/>
              </w:rPr>
              <w:t>14.00-16.45</w:t>
            </w:r>
          </w:p>
        </w:tc>
        <w:tc>
          <w:tcPr>
            <w:tcW w:w="424" w:type="pct"/>
            <w:vAlign w:val="center"/>
            <w:hideMark/>
          </w:tcPr>
          <w:p w:rsidR="00E84AE4" w:rsidRPr="00631967" w:rsidRDefault="00E84AE4" w:rsidP="00D966CC">
            <w:pPr>
              <w:pStyle w:val="NormalWeb"/>
              <w:rPr>
                <w:rFonts w:asciiTheme="majorHAnsi" w:hAnsiTheme="majorHAnsi"/>
              </w:rPr>
            </w:pPr>
            <w:r w:rsidRPr="00631967">
              <w:rPr>
                <w:rFonts w:asciiTheme="majorHAnsi" w:hAnsiTheme="majorHAnsi"/>
              </w:rPr>
              <w:t>Yincana con entrega de premios</w:t>
            </w:r>
          </w:p>
        </w:tc>
        <w:tc>
          <w:tcPr>
            <w:tcW w:w="511" w:type="pct"/>
            <w:vAlign w:val="center"/>
            <w:hideMark/>
          </w:tcPr>
          <w:p w:rsidR="00E84AE4" w:rsidRPr="00631967" w:rsidRDefault="00E84AE4" w:rsidP="00D966CC">
            <w:pPr>
              <w:pStyle w:val="NormalWeb"/>
              <w:rPr>
                <w:rFonts w:asciiTheme="majorHAnsi" w:hAnsiTheme="majorHAnsi"/>
              </w:rPr>
            </w:pPr>
            <w:r w:rsidRPr="00631967">
              <w:rPr>
                <w:rFonts w:asciiTheme="majorHAnsi" w:hAnsiTheme="majorHAnsi"/>
              </w:rPr>
              <w:t>Bolera</w:t>
            </w:r>
          </w:p>
        </w:tc>
        <w:tc>
          <w:tcPr>
            <w:tcW w:w="704" w:type="pct"/>
            <w:vAlign w:val="center"/>
            <w:hideMark/>
          </w:tcPr>
          <w:p w:rsidR="00E84AE4" w:rsidRPr="00631967" w:rsidRDefault="00E84AE4" w:rsidP="00D966CC">
            <w:pPr>
              <w:pStyle w:val="NormalWeb"/>
              <w:rPr>
                <w:rFonts w:asciiTheme="majorHAnsi" w:hAnsiTheme="majorHAnsi"/>
              </w:rPr>
            </w:pPr>
            <w:r w:rsidRPr="00631967">
              <w:rPr>
                <w:rFonts w:asciiTheme="majorHAnsi" w:hAnsiTheme="majorHAnsi"/>
              </w:rPr>
              <w:t>Excursión a Canterbury</w:t>
            </w:r>
          </w:p>
        </w:tc>
        <w:tc>
          <w:tcPr>
            <w:tcW w:w="458" w:type="pct"/>
            <w:vAlign w:val="center"/>
            <w:hideMark/>
          </w:tcPr>
          <w:p w:rsidR="00E84AE4" w:rsidRPr="00631967" w:rsidRDefault="00E84AE4" w:rsidP="00D966CC">
            <w:pPr>
              <w:pStyle w:val="NormalWeb"/>
              <w:spacing w:line="30" w:lineRule="atLeast"/>
              <w:rPr>
                <w:rFonts w:asciiTheme="majorHAnsi" w:hAnsiTheme="majorHAnsi"/>
              </w:rPr>
            </w:pPr>
            <w:r w:rsidRPr="00631967">
              <w:rPr>
                <w:rFonts w:asciiTheme="majorHAnsi" w:hAnsiTheme="majorHAnsi"/>
              </w:rPr>
              <w:t xml:space="preserve">Deportes </w:t>
            </w:r>
          </w:p>
        </w:tc>
        <w:tc>
          <w:tcPr>
            <w:tcW w:w="531" w:type="pct"/>
            <w:vAlign w:val="center"/>
          </w:tcPr>
          <w:p w:rsidR="00E84AE4" w:rsidRPr="00631967" w:rsidRDefault="00E84AE4" w:rsidP="00E84AE4">
            <w:pPr>
              <w:pStyle w:val="NormalWeb"/>
              <w:jc w:val="center"/>
              <w:rPr>
                <w:rFonts w:asciiTheme="majorHAnsi" w:hAnsiTheme="majorHAnsi"/>
              </w:rPr>
            </w:pPr>
            <w:r w:rsidRPr="00631967">
              <w:rPr>
                <w:rFonts w:asciiTheme="majorHAnsi" w:hAnsiTheme="majorHAnsi"/>
              </w:rPr>
              <w:t xml:space="preserve">Senderismo a </w:t>
            </w:r>
            <w:proofErr w:type="spellStart"/>
            <w:r w:rsidRPr="00631967">
              <w:rPr>
                <w:rFonts w:asciiTheme="majorHAnsi" w:hAnsiTheme="majorHAnsi"/>
              </w:rPr>
              <w:t>Ramsgate</w:t>
            </w:r>
            <w:proofErr w:type="spellEnd"/>
          </w:p>
        </w:tc>
        <w:tc>
          <w:tcPr>
            <w:tcW w:w="743" w:type="pct"/>
            <w:vMerge/>
          </w:tcPr>
          <w:p w:rsidR="00E84AE4" w:rsidRPr="00631967" w:rsidRDefault="00E84AE4" w:rsidP="00D966CC">
            <w:pPr>
              <w:pStyle w:val="NormalWeb"/>
              <w:rPr>
                <w:rFonts w:asciiTheme="majorHAnsi" w:hAnsiTheme="majorHAnsi"/>
              </w:rPr>
            </w:pPr>
          </w:p>
        </w:tc>
        <w:tc>
          <w:tcPr>
            <w:tcW w:w="724" w:type="pct"/>
            <w:vMerge/>
          </w:tcPr>
          <w:p w:rsidR="00E84AE4" w:rsidRPr="00631967" w:rsidRDefault="00E84AE4" w:rsidP="00D966CC">
            <w:pPr>
              <w:pStyle w:val="NormalWeb"/>
              <w:rPr>
                <w:rFonts w:asciiTheme="majorHAnsi" w:hAnsiTheme="majorHAnsi"/>
              </w:rPr>
            </w:pPr>
          </w:p>
        </w:tc>
      </w:tr>
      <w:tr w:rsidR="00E84AE4" w:rsidRPr="00631967" w:rsidTr="00E84AE4">
        <w:trPr>
          <w:trHeight w:val="1500"/>
          <w:tblCellSpacing w:w="37" w:type="dxa"/>
        </w:trPr>
        <w:tc>
          <w:tcPr>
            <w:tcW w:w="571" w:type="pct"/>
            <w:vAlign w:val="center"/>
            <w:hideMark/>
          </w:tcPr>
          <w:p w:rsidR="00E84AE4" w:rsidRPr="00631967" w:rsidRDefault="00E84AE4" w:rsidP="00D966CC">
            <w:pPr>
              <w:pStyle w:val="NormalWeb"/>
              <w:rPr>
                <w:rFonts w:asciiTheme="majorHAnsi" w:hAnsiTheme="majorHAnsi"/>
              </w:rPr>
            </w:pPr>
            <w:r w:rsidRPr="00631967">
              <w:rPr>
                <w:rFonts w:asciiTheme="majorHAnsi" w:hAnsiTheme="majorHAnsi"/>
              </w:rPr>
              <w:t>18.00-19.00</w:t>
            </w:r>
          </w:p>
        </w:tc>
        <w:tc>
          <w:tcPr>
            <w:tcW w:w="424" w:type="pct"/>
            <w:vAlign w:val="center"/>
            <w:hideMark/>
          </w:tcPr>
          <w:p w:rsidR="00E84AE4" w:rsidRPr="00631967" w:rsidRDefault="00E84AE4" w:rsidP="00D966CC">
            <w:pPr>
              <w:pStyle w:val="NormalWeb"/>
              <w:rPr>
                <w:rFonts w:asciiTheme="majorHAnsi" w:hAnsiTheme="majorHAnsi"/>
              </w:rPr>
            </w:pPr>
            <w:r w:rsidRPr="00631967">
              <w:rPr>
                <w:rFonts w:asciiTheme="majorHAnsi" w:hAnsiTheme="majorHAnsi"/>
              </w:rPr>
              <w:t>Cena</w:t>
            </w:r>
          </w:p>
        </w:tc>
        <w:tc>
          <w:tcPr>
            <w:tcW w:w="511" w:type="pct"/>
            <w:vAlign w:val="center"/>
            <w:hideMark/>
          </w:tcPr>
          <w:p w:rsidR="00E84AE4" w:rsidRPr="00631967" w:rsidRDefault="00E84AE4" w:rsidP="00D966CC">
            <w:pPr>
              <w:pStyle w:val="NormalWeb"/>
              <w:rPr>
                <w:rFonts w:asciiTheme="majorHAnsi" w:hAnsiTheme="majorHAnsi"/>
              </w:rPr>
            </w:pPr>
            <w:r w:rsidRPr="00631967">
              <w:rPr>
                <w:rFonts w:asciiTheme="majorHAnsi" w:hAnsiTheme="majorHAnsi"/>
              </w:rPr>
              <w:t>cena</w:t>
            </w:r>
          </w:p>
        </w:tc>
        <w:tc>
          <w:tcPr>
            <w:tcW w:w="704" w:type="pct"/>
            <w:vAlign w:val="center"/>
            <w:hideMark/>
          </w:tcPr>
          <w:p w:rsidR="00E84AE4" w:rsidRPr="00631967" w:rsidRDefault="00E84AE4" w:rsidP="00D966CC">
            <w:pPr>
              <w:pStyle w:val="NormalWeb"/>
              <w:rPr>
                <w:rFonts w:asciiTheme="majorHAnsi" w:hAnsiTheme="majorHAnsi"/>
              </w:rPr>
            </w:pPr>
            <w:r w:rsidRPr="00631967">
              <w:rPr>
                <w:rFonts w:asciiTheme="majorHAnsi" w:hAnsiTheme="majorHAnsi"/>
              </w:rPr>
              <w:t>Cena</w:t>
            </w:r>
          </w:p>
        </w:tc>
        <w:tc>
          <w:tcPr>
            <w:tcW w:w="458" w:type="pct"/>
            <w:vAlign w:val="center"/>
            <w:hideMark/>
          </w:tcPr>
          <w:p w:rsidR="00E84AE4" w:rsidRPr="00631967" w:rsidRDefault="00E84AE4" w:rsidP="00D966CC">
            <w:pPr>
              <w:pStyle w:val="NormalWeb"/>
              <w:spacing w:line="30" w:lineRule="atLeast"/>
              <w:rPr>
                <w:rFonts w:asciiTheme="majorHAnsi" w:hAnsiTheme="majorHAnsi"/>
              </w:rPr>
            </w:pPr>
            <w:r w:rsidRPr="00631967">
              <w:rPr>
                <w:rFonts w:asciiTheme="majorHAnsi" w:hAnsiTheme="majorHAnsi"/>
              </w:rPr>
              <w:t>Cena</w:t>
            </w:r>
          </w:p>
        </w:tc>
        <w:tc>
          <w:tcPr>
            <w:tcW w:w="531" w:type="pct"/>
            <w:vAlign w:val="center"/>
          </w:tcPr>
          <w:p w:rsidR="00E84AE4" w:rsidRPr="00631967" w:rsidRDefault="00E84AE4" w:rsidP="00E84AE4">
            <w:pPr>
              <w:pStyle w:val="NormalWeb"/>
              <w:jc w:val="center"/>
              <w:rPr>
                <w:rFonts w:asciiTheme="majorHAnsi" w:hAnsiTheme="majorHAnsi"/>
              </w:rPr>
            </w:pPr>
            <w:r w:rsidRPr="00631967">
              <w:rPr>
                <w:rFonts w:asciiTheme="majorHAnsi" w:hAnsiTheme="majorHAnsi"/>
              </w:rPr>
              <w:t>Cena</w:t>
            </w:r>
          </w:p>
        </w:tc>
        <w:tc>
          <w:tcPr>
            <w:tcW w:w="743" w:type="pct"/>
            <w:vMerge/>
          </w:tcPr>
          <w:p w:rsidR="00E84AE4" w:rsidRPr="00631967" w:rsidRDefault="00E84AE4" w:rsidP="00D966CC">
            <w:pPr>
              <w:pStyle w:val="NormalWeb"/>
              <w:rPr>
                <w:rFonts w:asciiTheme="majorHAnsi" w:hAnsiTheme="majorHAnsi"/>
              </w:rPr>
            </w:pPr>
          </w:p>
        </w:tc>
        <w:tc>
          <w:tcPr>
            <w:tcW w:w="724" w:type="pct"/>
            <w:vMerge/>
          </w:tcPr>
          <w:p w:rsidR="00E84AE4" w:rsidRPr="00631967" w:rsidRDefault="00E84AE4" w:rsidP="00D966CC">
            <w:pPr>
              <w:pStyle w:val="NormalWeb"/>
              <w:rPr>
                <w:rFonts w:asciiTheme="majorHAnsi" w:hAnsiTheme="majorHAnsi"/>
              </w:rPr>
            </w:pPr>
          </w:p>
        </w:tc>
      </w:tr>
      <w:tr w:rsidR="00E84AE4" w:rsidRPr="00631967" w:rsidTr="00E84AE4">
        <w:trPr>
          <w:trHeight w:val="30"/>
          <w:tblCellSpacing w:w="37" w:type="dxa"/>
        </w:trPr>
        <w:tc>
          <w:tcPr>
            <w:tcW w:w="571" w:type="pct"/>
            <w:vAlign w:val="center"/>
            <w:hideMark/>
          </w:tcPr>
          <w:p w:rsidR="00E84AE4" w:rsidRPr="00631967" w:rsidRDefault="00E84AE4" w:rsidP="00D966CC">
            <w:pPr>
              <w:pStyle w:val="NormalWeb"/>
              <w:spacing w:line="30" w:lineRule="atLeast"/>
              <w:rPr>
                <w:rFonts w:asciiTheme="majorHAnsi" w:hAnsiTheme="majorHAnsi"/>
              </w:rPr>
            </w:pPr>
            <w:r w:rsidRPr="00631967">
              <w:rPr>
                <w:rFonts w:asciiTheme="majorHAnsi" w:hAnsiTheme="majorHAnsi"/>
              </w:rPr>
              <w:t>20.00-21.45</w:t>
            </w:r>
          </w:p>
        </w:tc>
        <w:tc>
          <w:tcPr>
            <w:tcW w:w="424" w:type="pct"/>
            <w:vAlign w:val="center"/>
            <w:hideMark/>
          </w:tcPr>
          <w:p w:rsidR="00E84AE4" w:rsidRPr="00631967" w:rsidRDefault="00E84AE4" w:rsidP="00D966CC">
            <w:pPr>
              <w:pStyle w:val="NormalWeb"/>
              <w:spacing w:line="30" w:lineRule="atLeast"/>
              <w:rPr>
                <w:rFonts w:asciiTheme="majorHAnsi" w:hAnsiTheme="majorHAnsi"/>
              </w:rPr>
            </w:pPr>
            <w:r w:rsidRPr="00631967">
              <w:rPr>
                <w:rFonts w:asciiTheme="majorHAnsi" w:hAnsiTheme="majorHAnsi"/>
              </w:rPr>
              <w:t>karaoke</w:t>
            </w:r>
          </w:p>
        </w:tc>
        <w:tc>
          <w:tcPr>
            <w:tcW w:w="511" w:type="pct"/>
            <w:vAlign w:val="center"/>
            <w:hideMark/>
          </w:tcPr>
          <w:p w:rsidR="00E84AE4" w:rsidRPr="00631967" w:rsidRDefault="00E84AE4" w:rsidP="00D966CC">
            <w:pPr>
              <w:pStyle w:val="NormalWeb"/>
              <w:spacing w:line="30" w:lineRule="atLeast"/>
              <w:rPr>
                <w:rFonts w:asciiTheme="majorHAnsi" w:hAnsiTheme="majorHAnsi"/>
              </w:rPr>
            </w:pPr>
            <w:r w:rsidRPr="00631967">
              <w:rPr>
                <w:rFonts w:asciiTheme="majorHAnsi" w:hAnsiTheme="majorHAnsi"/>
              </w:rPr>
              <w:t>Drama</w:t>
            </w:r>
          </w:p>
        </w:tc>
        <w:tc>
          <w:tcPr>
            <w:tcW w:w="704" w:type="pct"/>
            <w:vAlign w:val="center"/>
            <w:hideMark/>
          </w:tcPr>
          <w:p w:rsidR="00E84AE4" w:rsidRPr="00631967" w:rsidRDefault="00E84AE4" w:rsidP="00D966CC">
            <w:pPr>
              <w:pStyle w:val="NormalWeb"/>
              <w:rPr>
                <w:rFonts w:asciiTheme="majorHAnsi" w:hAnsiTheme="majorHAnsi"/>
              </w:rPr>
            </w:pPr>
          </w:p>
          <w:p w:rsidR="00E84AE4" w:rsidRPr="00631967" w:rsidRDefault="00E84AE4" w:rsidP="00D966CC">
            <w:pPr>
              <w:pStyle w:val="NormalWeb"/>
              <w:rPr>
                <w:rFonts w:asciiTheme="majorHAnsi" w:hAnsiTheme="majorHAnsi"/>
              </w:rPr>
            </w:pPr>
            <w:r w:rsidRPr="00631967">
              <w:rPr>
                <w:rFonts w:asciiTheme="majorHAnsi" w:hAnsiTheme="majorHAnsi"/>
              </w:rPr>
              <w:t>Discoteca</w:t>
            </w:r>
          </w:p>
          <w:p w:rsidR="00E84AE4" w:rsidRPr="00631967" w:rsidRDefault="00E84AE4" w:rsidP="00D966CC">
            <w:pPr>
              <w:pStyle w:val="NormalWeb"/>
              <w:spacing w:line="30" w:lineRule="atLeast"/>
              <w:rPr>
                <w:rFonts w:asciiTheme="majorHAnsi" w:hAnsiTheme="majorHAnsi"/>
              </w:rPr>
            </w:pPr>
            <w:r w:rsidRPr="00631967">
              <w:rPr>
                <w:rFonts w:asciiTheme="majorHAnsi" w:hAnsiTheme="majorHAnsi"/>
              </w:rPr>
              <w:t> </w:t>
            </w:r>
          </w:p>
        </w:tc>
        <w:tc>
          <w:tcPr>
            <w:tcW w:w="458" w:type="pct"/>
            <w:vAlign w:val="center"/>
            <w:hideMark/>
          </w:tcPr>
          <w:p w:rsidR="00E84AE4" w:rsidRPr="00631967" w:rsidRDefault="00E84AE4" w:rsidP="00D966CC">
            <w:pPr>
              <w:pStyle w:val="NormalWeb"/>
              <w:spacing w:line="30" w:lineRule="atLeast"/>
              <w:rPr>
                <w:rFonts w:asciiTheme="majorHAnsi" w:hAnsiTheme="majorHAnsi"/>
              </w:rPr>
            </w:pPr>
            <w:r w:rsidRPr="00631967">
              <w:rPr>
                <w:rFonts w:asciiTheme="majorHAnsi" w:hAnsiTheme="majorHAnsi"/>
              </w:rPr>
              <w:t>Barn Dance</w:t>
            </w:r>
          </w:p>
        </w:tc>
        <w:tc>
          <w:tcPr>
            <w:tcW w:w="531" w:type="pct"/>
            <w:vAlign w:val="center"/>
          </w:tcPr>
          <w:p w:rsidR="00E84AE4" w:rsidRPr="00631967" w:rsidRDefault="00E84AE4" w:rsidP="00E84AE4">
            <w:pPr>
              <w:pStyle w:val="NormalWeb"/>
              <w:spacing w:line="30" w:lineRule="atLeast"/>
              <w:jc w:val="center"/>
              <w:rPr>
                <w:rFonts w:asciiTheme="majorHAnsi" w:hAnsiTheme="majorHAnsi"/>
              </w:rPr>
            </w:pPr>
            <w:r w:rsidRPr="00631967">
              <w:rPr>
                <w:rFonts w:asciiTheme="majorHAnsi" w:hAnsiTheme="majorHAnsi"/>
              </w:rPr>
              <w:t xml:space="preserve">Cultural </w:t>
            </w:r>
            <w:proofErr w:type="spellStart"/>
            <w:r w:rsidRPr="00631967">
              <w:rPr>
                <w:rFonts w:asciiTheme="majorHAnsi" w:hAnsiTheme="majorHAnsi"/>
              </w:rPr>
              <w:t>quiz</w:t>
            </w:r>
            <w:proofErr w:type="spellEnd"/>
          </w:p>
        </w:tc>
        <w:tc>
          <w:tcPr>
            <w:tcW w:w="743" w:type="pct"/>
            <w:vMerge/>
          </w:tcPr>
          <w:p w:rsidR="00E84AE4" w:rsidRPr="00631967" w:rsidRDefault="00E84AE4" w:rsidP="00D966CC">
            <w:pPr>
              <w:pStyle w:val="NormalWeb"/>
              <w:spacing w:line="30" w:lineRule="atLeast"/>
              <w:rPr>
                <w:rFonts w:asciiTheme="majorHAnsi" w:hAnsiTheme="majorHAnsi"/>
              </w:rPr>
            </w:pPr>
          </w:p>
        </w:tc>
        <w:tc>
          <w:tcPr>
            <w:tcW w:w="724" w:type="pct"/>
            <w:vMerge/>
          </w:tcPr>
          <w:p w:rsidR="00E84AE4" w:rsidRPr="00631967" w:rsidRDefault="00E84AE4" w:rsidP="00D966CC">
            <w:pPr>
              <w:pStyle w:val="NormalWeb"/>
              <w:spacing w:line="30" w:lineRule="atLeast"/>
              <w:rPr>
                <w:rFonts w:asciiTheme="majorHAnsi" w:hAnsiTheme="majorHAnsi"/>
              </w:rPr>
            </w:pPr>
          </w:p>
        </w:tc>
      </w:tr>
    </w:tbl>
    <w:p w:rsidR="003F3E19" w:rsidRPr="00631967" w:rsidRDefault="003F3E19" w:rsidP="003F3E19">
      <w:pPr>
        <w:pStyle w:val="NormalWeb"/>
        <w:rPr>
          <w:rFonts w:asciiTheme="majorHAnsi" w:hAnsiTheme="majorHAnsi"/>
        </w:rPr>
      </w:pPr>
      <w:r w:rsidRPr="00631967">
        <w:rPr>
          <w:rFonts w:asciiTheme="majorHAnsi" w:hAnsiTheme="majorHAnsi"/>
        </w:rPr>
        <w:t xml:space="preserve">Los horarios de las actividades son orientativos. </w:t>
      </w:r>
    </w:p>
    <w:p w:rsidR="003F3E19" w:rsidRDefault="003F3E19" w:rsidP="003F3E19">
      <w:pPr>
        <w:shd w:val="clear" w:color="auto" w:fill="FFFFFF"/>
        <w:spacing w:after="158" w:line="240" w:lineRule="auto"/>
        <w:jc w:val="both"/>
        <w:rPr>
          <w:rFonts w:ascii="Times New Roman" w:eastAsia="Times New Roman" w:hAnsi="Times New Roman" w:cs="Times New Roman"/>
          <w:b/>
          <w:sz w:val="24"/>
          <w:szCs w:val="24"/>
          <w:lang w:eastAsia="es-ES"/>
        </w:rPr>
      </w:pPr>
    </w:p>
    <w:p w:rsidR="003566B3" w:rsidRDefault="003566B3" w:rsidP="003F3E19">
      <w:pPr>
        <w:shd w:val="clear" w:color="auto" w:fill="FFFFFF"/>
        <w:spacing w:after="158" w:line="240" w:lineRule="auto"/>
        <w:jc w:val="both"/>
        <w:rPr>
          <w:rFonts w:ascii="Times New Roman" w:eastAsia="Times New Roman" w:hAnsi="Times New Roman" w:cs="Times New Roman"/>
          <w:b/>
          <w:sz w:val="24"/>
          <w:szCs w:val="24"/>
          <w:lang w:eastAsia="es-ES"/>
        </w:rPr>
      </w:pPr>
    </w:p>
    <w:p w:rsidR="00F715A5" w:rsidRPr="00D03FAF" w:rsidRDefault="00F715A5" w:rsidP="00F715A5">
      <w:pPr>
        <w:shd w:val="clear" w:color="auto" w:fill="FFFFFF"/>
        <w:spacing w:after="158" w:line="240" w:lineRule="auto"/>
        <w:jc w:val="center"/>
        <w:rPr>
          <w:rFonts w:asciiTheme="majorHAnsi" w:eastAsia="Times New Roman" w:hAnsiTheme="majorHAnsi" w:cs="Times New Roman"/>
          <w:b/>
          <w:sz w:val="24"/>
          <w:szCs w:val="24"/>
          <w:u w:val="single"/>
          <w:lang w:eastAsia="es-ES"/>
        </w:rPr>
      </w:pPr>
      <w:r w:rsidRPr="00D03FAF">
        <w:rPr>
          <w:rFonts w:asciiTheme="majorHAnsi" w:eastAsia="Times New Roman" w:hAnsiTheme="majorHAnsi" w:cs="Times New Roman"/>
          <w:b/>
          <w:sz w:val="24"/>
          <w:szCs w:val="24"/>
          <w:u w:val="single"/>
          <w:lang w:eastAsia="es-ES"/>
        </w:rPr>
        <w:lastRenderedPageBreak/>
        <w:t>PRESUPUESTO PARA EL CURSO DE INMERSION LINGÜÍSTICA, VUELOS, SU ORGANIZACIÓN Y SEGURO</w:t>
      </w:r>
    </w:p>
    <w:p w:rsidR="00F715A5" w:rsidRPr="00D03FAF" w:rsidRDefault="00F715A5" w:rsidP="00F715A5">
      <w:pPr>
        <w:shd w:val="clear" w:color="auto" w:fill="FFFFFF"/>
        <w:spacing w:after="158" w:line="240" w:lineRule="auto"/>
        <w:jc w:val="center"/>
        <w:rPr>
          <w:rFonts w:asciiTheme="majorHAnsi" w:eastAsia="Times New Roman" w:hAnsiTheme="majorHAnsi" w:cs="Times New Roman"/>
          <w:b/>
          <w:sz w:val="24"/>
          <w:szCs w:val="24"/>
          <w:u w:val="single"/>
          <w:lang w:eastAsia="es-ES"/>
        </w:rPr>
      </w:pPr>
    </w:p>
    <w:tbl>
      <w:tblPr>
        <w:tblStyle w:val="Tablaconcuadrcula"/>
        <w:tblW w:w="0" w:type="auto"/>
        <w:tblInd w:w="-176" w:type="dxa"/>
        <w:tblLook w:val="04A0" w:firstRow="1" w:lastRow="0" w:firstColumn="1" w:lastColumn="0" w:noHBand="0" w:noVBand="1"/>
      </w:tblPr>
      <w:tblGrid>
        <w:gridCol w:w="4469"/>
        <w:gridCol w:w="2413"/>
        <w:gridCol w:w="2014"/>
      </w:tblGrid>
      <w:tr w:rsidR="00F715A5" w:rsidRPr="00D03FAF" w:rsidTr="000208C9">
        <w:trPr>
          <w:trHeight w:val="1377"/>
        </w:trPr>
        <w:tc>
          <w:tcPr>
            <w:tcW w:w="4469" w:type="dxa"/>
          </w:tcPr>
          <w:p w:rsidR="00F715A5" w:rsidRPr="00D03FAF" w:rsidRDefault="00F715A5" w:rsidP="000208C9">
            <w:pPr>
              <w:spacing w:after="158"/>
              <w:jc w:val="both"/>
              <w:rPr>
                <w:rFonts w:asciiTheme="majorHAnsi" w:eastAsia="Times New Roman" w:hAnsiTheme="majorHAnsi" w:cs="Times New Roman"/>
                <w:b/>
                <w:sz w:val="24"/>
                <w:szCs w:val="24"/>
                <w:lang w:eastAsia="es-ES"/>
              </w:rPr>
            </w:pPr>
            <w:r w:rsidRPr="00D03FAF">
              <w:rPr>
                <w:rFonts w:asciiTheme="majorHAnsi" w:eastAsia="Times New Roman" w:hAnsiTheme="majorHAnsi" w:cs="Times New Roman"/>
                <w:b/>
                <w:sz w:val="24"/>
                <w:szCs w:val="24"/>
                <w:lang w:eastAsia="es-ES"/>
              </w:rPr>
              <w:t>CURSO DE INMERISON LINGÜÍSTICA EN BROADSTAIRS</w:t>
            </w:r>
          </w:p>
        </w:tc>
        <w:tc>
          <w:tcPr>
            <w:tcW w:w="2413" w:type="dxa"/>
          </w:tcPr>
          <w:p w:rsidR="00F715A5" w:rsidRPr="00620510" w:rsidRDefault="001C3023" w:rsidP="000208C9">
            <w:pPr>
              <w:spacing w:after="158"/>
              <w:jc w:val="center"/>
              <w:rPr>
                <w:rFonts w:asciiTheme="majorHAnsi" w:eastAsia="Times New Roman" w:hAnsiTheme="majorHAnsi" w:cs="Times New Roman"/>
                <w:b/>
                <w:sz w:val="24"/>
                <w:szCs w:val="24"/>
                <w:lang w:eastAsia="es-ES"/>
              </w:rPr>
            </w:pPr>
            <w:r w:rsidRPr="001C3023">
              <w:rPr>
                <w:rFonts w:asciiTheme="majorHAnsi" w:eastAsia="Times New Roman" w:hAnsiTheme="majorHAnsi" w:cs="Times New Roman"/>
                <w:b/>
                <w:sz w:val="24"/>
                <w:szCs w:val="24"/>
                <w:lang w:eastAsia="es-ES"/>
              </w:rPr>
              <w:t>401</w:t>
            </w:r>
            <w:r w:rsidR="00F715A5" w:rsidRPr="001C3023">
              <w:rPr>
                <w:rFonts w:asciiTheme="majorHAnsi" w:eastAsia="Times New Roman" w:hAnsiTheme="majorHAnsi" w:cs="Times New Roman"/>
                <w:b/>
                <w:sz w:val="24"/>
                <w:szCs w:val="24"/>
                <w:lang w:eastAsia="es-ES"/>
              </w:rPr>
              <w:t>,66£</w:t>
            </w:r>
            <w:r w:rsidR="00F715A5" w:rsidRPr="00620510">
              <w:rPr>
                <w:rFonts w:asciiTheme="majorHAnsi" w:eastAsia="Times New Roman" w:hAnsiTheme="majorHAnsi" w:cs="Times New Roman"/>
                <w:b/>
                <w:sz w:val="24"/>
                <w:szCs w:val="24"/>
                <w:lang w:eastAsia="es-ES"/>
              </w:rPr>
              <w:t xml:space="preserve"> </w:t>
            </w:r>
          </w:p>
          <w:p w:rsidR="00F715A5" w:rsidRPr="00D03FAF" w:rsidRDefault="00F715A5" w:rsidP="000208C9">
            <w:pPr>
              <w:spacing w:after="158"/>
              <w:jc w:val="center"/>
              <w:rPr>
                <w:rFonts w:asciiTheme="majorHAnsi" w:eastAsia="Times New Roman" w:hAnsiTheme="majorHAnsi" w:cs="Times New Roman"/>
                <w:sz w:val="24"/>
                <w:szCs w:val="24"/>
                <w:lang w:eastAsia="es-ES"/>
              </w:rPr>
            </w:pPr>
          </w:p>
        </w:tc>
        <w:tc>
          <w:tcPr>
            <w:tcW w:w="2014" w:type="dxa"/>
          </w:tcPr>
          <w:p w:rsidR="00F715A5" w:rsidRPr="00620510" w:rsidRDefault="001C3023" w:rsidP="000208C9">
            <w:pPr>
              <w:spacing w:after="158"/>
              <w:jc w:val="center"/>
              <w:rPr>
                <w:rFonts w:asciiTheme="majorHAnsi" w:eastAsia="Times New Roman" w:hAnsiTheme="majorHAnsi" w:cs="Times New Roman"/>
                <w:b/>
                <w:sz w:val="24"/>
                <w:szCs w:val="24"/>
                <w:lang w:eastAsia="es-ES"/>
              </w:rPr>
            </w:pPr>
            <w:r w:rsidRPr="001C3023">
              <w:rPr>
                <w:rFonts w:asciiTheme="majorHAnsi" w:eastAsia="Times New Roman" w:hAnsiTheme="majorHAnsi" w:cs="Times New Roman"/>
                <w:b/>
                <w:sz w:val="24"/>
                <w:szCs w:val="24"/>
                <w:lang w:eastAsia="es-ES"/>
              </w:rPr>
              <w:t>472,54</w:t>
            </w:r>
            <w:r w:rsidR="00620510" w:rsidRPr="001C3023">
              <w:rPr>
                <w:rFonts w:asciiTheme="majorHAnsi" w:eastAsia="Times New Roman" w:hAnsiTheme="majorHAnsi" w:cs="Times New Roman"/>
                <w:b/>
                <w:sz w:val="24"/>
                <w:szCs w:val="24"/>
                <w:lang w:eastAsia="es-ES"/>
              </w:rPr>
              <w:t>€</w:t>
            </w:r>
          </w:p>
          <w:p w:rsidR="00F715A5" w:rsidRPr="00D03FAF" w:rsidRDefault="00F715A5" w:rsidP="000208C9">
            <w:pPr>
              <w:spacing w:after="158"/>
              <w:jc w:val="center"/>
              <w:rPr>
                <w:rFonts w:asciiTheme="majorHAnsi" w:eastAsia="Times New Roman" w:hAnsiTheme="majorHAnsi" w:cs="Times New Roman"/>
                <w:sz w:val="24"/>
                <w:szCs w:val="24"/>
                <w:lang w:eastAsia="es-ES"/>
              </w:rPr>
            </w:pPr>
            <w:r w:rsidRPr="00D03FAF">
              <w:rPr>
                <w:rFonts w:asciiTheme="majorHAnsi" w:eastAsia="Times New Roman" w:hAnsiTheme="majorHAnsi" w:cs="Times New Roman"/>
                <w:sz w:val="24"/>
                <w:szCs w:val="24"/>
                <w:lang w:eastAsia="es-ES"/>
              </w:rPr>
              <w:t>*Precio calculado con estimación de  tipo de cambio 1€ - 0.85£.</w:t>
            </w:r>
          </w:p>
          <w:p w:rsidR="00F715A5" w:rsidRPr="00D03FAF" w:rsidRDefault="00F715A5" w:rsidP="000208C9">
            <w:pPr>
              <w:spacing w:after="158"/>
              <w:jc w:val="center"/>
              <w:rPr>
                <w:rFonts w:asciiTheme="majorHAnsi" w:eastAsia="Times New Roman" w:hAnsiTheme="majorHAnsi" w:cs="Times New Roman"/>
                <w:sz w:val="24"/>
                <w:szCs w:val="24"/>
                <w:lang w:eastAsia="es-ES"/>
              </w:rPr>
            </w:pPr>
          </w:p>
        </w:tc>
      </w:tr>
      <w:tr w:rsidR="00F715A5" w:rsidRPr="00D03FAF" w:rsidTr="000208C9">
        <w:tc>
          <w:tcPr>
            <w:tcW w:w="8896" w:type="dxa"/>
            <w:gridSpan w:val="3"/>
          </w:tcPr>
          <w:p w:rsidR="00F715A5" w:rsidRPr="00D03FAF" w:rsidRDefault="00F715A5" w:rsidP="001C3023">
            <w:pPr>
              <w:spacing w:after="158"/>
              <w:jc w:val="both"/>
              <w:rPr>
                <w:rFonts w:asciiTheme="majorHAnsi" w:eastAsia="Times New Roman" w:hAnsiTheme="majorHAnsi" w:cs="Times New Roman"/>
                <w:sz w:val="24"/>
                <w:szCs w:val="24"/>
                <w:lang w:eastAsia="es-ES"/>
              </w:rPr>
            </w:pPr>
            <w:r w:rsidRPr="00D03FAF">
              <w:rPr>
                <w:rFonts w:asciiTheme="majorHAnsi" w:hAnsiTheme="majorHAnsi"/>
                <w:i/>
                <w:sz w:val="24"/>
                <w:szCs w:val="24"/>
              </w:rPr>
              <w:t xml:space="preserve">El precio incluye la estancia y manutención de 1 profesor por cada 15 alumnos. Coste de profesor extra: </w:t>
            </w:r>
            <w:r w:rsidRPr="001C3023">
              <w:rPr>
                <w:rFonts w:asciiTheme="majorHAnsi" w:hAnsiTheme="majorHAnsi"/>
                <w:i/>
                <w:sz w:val="24"/>
                <w:szCs w:val="24"/>
              </w:rPr>
              <w:t>2</w:t>
            </w:r>
            <w:r w:rsidR="001C3023" w:rsidRPr="001C3023">
              <w:rPr>
                <w:rFonts w:asciiTheme="majorHAnsi" w:hAnsiTheme="majorHAnsi"/>
                <w:i/>
                <w:sz w:val="24"/>
                <w:szCs w:val="24"/>
              </w:rPr>
              <w:t>7</w:t>
            </w:r>
            <w:r w:rsidRPr="001C3023">
              <w:rPr>
                <w:rFonts w:asciiTheme="majorHAnsi" w:hAnsiTheme="majorHAnsi"/>
                <w:i/>
                <w:sz w:val="24"/>
                <w:szCs w:val="24"/>
              </w:rPr>
              <w:t>5£.</w:t>
            </w:r>
            <w:r w:rsidRPr="00D03FAF">
              <w:rPr>
                <w:rFonts w:asciiTheme="majorHAnsi" w:hAnsiTheme="majorHAnsi"/>
                <w:i/>
                <w:sz w:val="24"/>
                <w:szCs w:val="24"/>
              </w:rPr>
              <w:t xml:space="preserve"> Dicho coste se prorrateará entre el número de alumnos. El centro escolar organizador del curso decidirá sobre la idoneidad o no de incurrir en un profesor extra</w:t>
            </w:r>
          </w:p>
        </w:tc>
      </w:tr>
      <w:tr w:rsidR="00F715A5" w:rsidRPr="00D03FAF" w:rsidTr="000208C9">
        <w:tc>
          <w:tcPr>
            <w:tcW w:w="8896" w:type="dxa"/>
            <w:gridSpan w:val="3"/>
          </w:tcPr>
          <w:p w:rsidR="00F715A5" w:rsidRPr="00D03FAF" w:rsidRDefault="00F715A5" w:rsidP="007076D1">
            <w:pPr>
              <w:spacing w:after="158"/>
              <w:jc w:val="both"/>
              <w:rPr>
                <w:rFonts w:asciiTheme="majorHAnsi" w:eastAsia="Times New Roman" w:hAnsiTheme="majorHAnsi" w:cs="Times New Roman"/>
                <w:sz w:val="24"/>
                <w:szCs w:val="24"/>
                <w:lang w:eastAsia="es-ES"/>
              </w:rPr>
            </w:pPr>
            <w:r w:rsidRPr="00D03FAF">
              <w:rPr>
                <w:rFonts w:asciiTheme="majorHAnsi" w:hAnsiTheme="majorHAnsi" w:cstheme="minorHAnsi"/>
                <w:i/>
                <w:sz w:val="24"/>
                <w:szCs w:val="24"/>
              </w:rPr>
              <w:t xml:space="preserve">El precio del curso no incluye el coste del transporte de ida y vuelta desde cualquier aeropuerto de Londres hasta </w:t>
            </w:r>
            <w:proofErr w:type="spellStart"/>
            <w:r w:rsidRPr="00D03FAF">
              <w:rPr>
                <w:rFonts w:asciiTheme="majorHAnsi" w:hAnsiTheme="majorHAnsi" w:cstheme="minorHAnsi"/>
                <w:i/>
                <w:sz w:val="24"/>
                <w:szCs w:val="24"/>
              </w:rPr>
              <w:t>Broadstairs</w:t>
            </w:r>
            <w:proofErr w:type="spellEnd"/>
            <w:r w:rsidRPr="00D03FAF">
              <w:rPr>
                <w:rFonts w:asciiTheme="majorHAnsi" w:hAnsiTheme="majorHAnsi" w:cstheme="minorHAnsi"/>
                <w:i/>
                <w:sz w:val="24"/>
                <w:szCs w:val="24"/>
              </w:rPr>
              <w:t xml:space="preserve"> en autobús privado. El coste de dicho servicio es de </w:t>
            </w:r>
            <w:r w:rsidR="00643684" w:rsidRPr="001C3023">
              <w:rPr>
                <w:rFonts w:asciiTheme="majorHAnsi" w:hAnsiTheme="majorHAnsi" w:cstheme="minorHAnsi"/>
                <w:i/>
                <w:sz w:val="24"/>
                <w:szCs w:val="24"/>
              </w:rPr>
              <w:t>420</w:t>
            </w:r>
            <w:r w:rsidRPr="001C3023">
              <w:rPr>
                <w:rFonts w:asciiTheme="majorHAnsi" w:hAnsiTheme="majorHAnsi" w:cstheme="minorHAnsi"/>
                <w:i/>
                <w:sz w:val="24"/>
                <w:szCs w:val="24"/>
              </w:rPr>
              <w:t>£</w:t>
            </w:r>
            <w:r w:rsidRPr="00D03FAF">
              <w:rPr>
                <w:rFonts w:asciiTheme="majorHAnsi" w:hAnsiTheme="majorHAnsi" w:cstheme="minorHAnsi"/>
                <w:i/>
                <w:sz w:val="24"/>
                <w:szCs w:val="24"/>
              </w:rPr>
              <w:t xml:space="preserve"> para autobús de hasta 16 plazas y de </w:t>
            </w:r>
            <w:r w:rsidR="007076D1" w:rsidRPr="001C3023">
              <w:rPr>
                <w:rFonts w:asciiTheme="majorHAnsi" w:hAnsiTheme="majorHAnsi" w:cstheme="minorHAnsi"/>
                <w:i/>
                <w:sz w:val="24"/>
                <w:szCs w:val="24"/>
              </w:rPr>
              <w:t>700</w:t>
            </w:r>
            <w:r w:rsidRPr="001C3023">
              <w:rPr>
                <w:rFonts w:asciiTheme="majorHAnsi" w:hAnsiTheme="majorHAnsi" w:cstheme="minorHAnsi"/>
                <w:i/>
                <w:sz w:val="24"/>
                <w:szCs w:val="24"/>
              </w:rPr>
              <w:t>£</w:t>
            </w:r>
            <w:r w:rsidRPr="00D03FAF">
              <w:rPr>
                <w:rFonts w:asciiTheme="majorHAnsi" w:hAnsiTheme="majorHAnsi" w:cstheme="minorHAnsi"/>
                <w:i/>
                <w:sz w:val="24"/>
                <w:szCs w:val="24"/>
              </w:rPr>
              <w:t xml:space="preserve"> para autobús de hasta 54 plazas. dicho coste será prorrateado entre el número de alumnos</w:t>
            </w:r>
          </w:p>
        </w:tc>
      </w:tr>
      <w:tr w:rsidR="00F715A5" w:rsidRPr="00D03FAF" w:rsidTr="000208C9">
        <w:tc>
          <w:tcPr>
            <w:tcW w:w="8896" w:type="dxa"/>
            <w:gridSpan w:val="3"/>
          </w:tcPr>
          <w:p w:rsidR="00F715A5" w:rsidRPr="00D03FAF" w:rsidRDefault="00F715A5" w:rsidP="000208C9">
            <w:pPr>
              <w:spacing w:after="158"/>
              <w:jc w:val="both"/>
              <w:rPr>
                <w:rFonts w:asciiTheme="majorHAnsi" w:eastAsia="Times New Roman" w:hAnsiTheme="majorHAnsi" w:cs="Times New Roman"/>
                <w:i/>
                <w:sz w:val="24"/>
                <w:szCs w:val="24"/>
                <w:lang w:eastAsia="es-ES"/>
              </w:rPr>
            </w:pPr>
            <w:r w:rsidRPr="00D03FAF">
              <w:rPr>
                <w:rFonts w:asciiTheme="majorHAnsi" w:eastAsia="Times New Roman" w:hAnsiTheme="majorHAnsi" w:cs="Times New Roman"/>
                <w:i/>
                <w:sz w:val="24"/>
                <w:szCs w:val="24"/>
                <w:lang w:eastAsia="es-ES"/>
              </w:rPr>
              <w:t>La factura del centro de enseñanza correspondiente al coste de los servicios prestados para el grupo, así como el justificante de pago de dicha factura por parte de la agencia, estará disponible en el área de usuario de los alumnos</w:t>
            </w:r>
          </w:p>
        </w:tc>
      </w:tr>
    </w:tbl>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p>
    <w:tbl>
      <w:tblPr>
        <w:tblStyle w:val="Tablaconcuadrcula"/>
        <w:tblW w:w="0" w:type="auto"/>
        <w:tblInd w:w="-176" w:type="dxa"/>
        <w:tblLook w:val="04A0" w:firstRow="1" w:lastRow="0" w:firstColumn="1" w:lastColumn="0" w:noHBand="0" w:noVBand="1"/>
      </w:tblPr>
      <w:tblGrid>
        <w:gridCol w:w="6562"/>
        <w:gridCol w:w="2334"/>
      </w:tblGrid>
      <w:tr w:rsidR="00F715A5" w:rsidRPr="00D03FAF" w:rsidTr="000208C9">
        <w:tc>
          <w:tcPr>
            <w:tcW w:w="6562" w:type="dxa"/>
          </w:tcPr>
          <w:p w:rsidR="00F715A5" w:rsidRPr="00D03FAF" w:rsidRDefault="00F715A5" w:rsidP="000208C9">
            <w:pPr>
              <w:spacing w:after="158"/>
              <w:jc w:val="both"/>
              <w:rPr>
                <w:rFonts w:asciiTheme="majorHAnsi" w:eastAsia="Times New Roman" w:hAnsiTheme="majorHAnsi" w:cs="Times New Roman"/>
                <w:b/>
                <w:i/>
                <w:sz w:val="24"/>
                <w:szCs w:val="24"/>
                <w:lang w:eastAsia="es-ES"/>
              </w:rPr>
            </w:pPr>
            <w:r w:rsidRPr="00D03FAF">
              <w:rPr>
                <w:rFonts w:asciiTheme="majorHAnsi" w:eastAsia="Times New Roman" w:hAnsiTheme="majorHAnsi" w:cs="Times New Roman"/>
                <w:b/>
                <w:sz w:val="24"/>
                <w:szCs w:val="24"/>
                <w:lang w:eastAsia="es-ES"/>
              </w:rPr>
              <w:t>VUELOS DE IDA Y VUELTA POR ALUMNO</w:t>
            </w:r>
          </w:p>
        </w:tc>
        <w:tc>
          <w:tcPr>
            <w:tcW w:w="2334" w:type="dxa"/>
          </w:tcPr>
          <w:p w:rsidR="00F715A5" w:rsidRPr="00D03FAF" w:rsidRDefault="00F715A5" w:rsidP="000208C9">
            <w:pPr>
              <w:spacing w:after="158"/>
              <w:jc w:val="both"/>
              <w:rPr>
                <w:rFonts w:asciiTheme="majorHAnsi" w:eastAsia="Times New Roman" w:hAnsiTheme="majorHAnsi" w:cs="Times New Roman"/>
                <w:b/>
                <w:sz w:val="24"/>
                <w:szCs w:val="24"/>
                <w:lang w:eastAsia="es-ES"/>
              </w:rPr>
            </w:pPr>
            <w:r w:rsidRPr="00D03FAF">
              <w:rPr>
                <w:rFonts w:asciiTheme="majorHAnsi" w:eastAsia="Times New Roman" w:hAnsiTheme="majorHAnsi" w:cs="Times New Roman"/>
                <w:b/>
                <w:sz w:val="24"/>
                <w:szCs w:val="24"/>
                <w:lang w:eastAsia="es-ES"/>
              </w:rPr>
              <w:t xml:space="preserve">MÁXIMO </w:t>
            </w:r>
            <w:r w:rsidRPr="001C3023">
              <w:rPr>
                <w:rFonts w:asciiTheme="majorHAnsi" w:eastAsia="Times New Roman" w:hAnsiTheme="majorHAnsi" w:cs="Times New Roman"/>
                <w:b/>
                <w:sz w:val="24"/>
                <w:szCs w:val="24"/>
                <w:lang w:eastAsia="es-ES"/>
              </w:rPr>
              <w:t>160€</w:t>
            </w:r>
          </w:p>
        </w:tc>
      </w:tr>
      <w:tr w:rsidR="00F715A5" w:rsidRPr="00D03FAF" w:rsidTr="000208C9">
        <w:trPr>
          <w:trHeight w:val="481"/>
        </w:trPr>
        <w:tc>
          <w:tcPr>
            <w:tcW w:w="6562" w:type="dxa"/>
          </w:tcPr>
          <w:p w:rsidR="00F715A5" w:rsidRPr="00D03FAF" w:rsidRDefault="00F715A5" w:rsidP="000208C9">
            <w:pPr>
              <w:spacing w:after="158"/>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b/>
                <w:sz w:val="24"/>
                <w:szCs w:val="24"/>
                <w:lang w:eastAsia="es-ES"/>
              </w:rPr>
              <w:t>EQUIPAJE FACTURADO (15KG/20KG)</w:t>
            </w:r>
            <w:r w:rsidRPr="00D03FAF">
              <w:rPr>
                <w:rFonts w:asciiTheme="majorHAnsi" w:eastAsia="Times New Roman" w:hAnsiTheme="majorHAnsi" w:cs="Times New Roman"/>
                <w:sz w:val="24"/>
                <w:szCs w:val="24"/>
                <w:lang w:eastAsia="es-ES"/>
              </w:rPr>
              <w:t xml:space="preserve"> </w:t>
            </w:r>
          </w:p>
          <w:p w:rsidR="00F715A5" w:rsidRPr="00D03FAF" w:rsidRDefault="00F715A5" w:rsidP="000208C9">
            <w:pPr>
              <w:spacing w:after="158"/>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sz w:val="24"/>
                <w:szCs w:val="24"/>
                <w:lang w:eastAsia="es-ES"/>
              </w:rPr>
              <w:t>En función de compañía aérea</w:t>
            </w:r>
          </w:p>
        </w:tc>
        <w:tc>
          <w:tcPr>
            <w:tcW w:w="2334" w:type="dxa"/>
          </w:tcPr>
          <w:p w:rsidR="00F715A5" w:rsidRPr="00D03FAF" w:rsidRDefault="00F715A5" w:rsidP="001C3023">
            <w:pPr>
              <w:spacing w:after="158"/>
              <w:jc w:val="both"/>
              <w:rPr>
                <w:rFonts w:asciiTheme="majorHAnsi" w:eastAsia="Times New Roman" w:hAnsiTheme="majorHAnsi" w:cs="Times New Roman"/>
                <w:b/>
                <w:sz w:val="24"/>
                <w:szCs w:val="24"/>
                <w:lang w:eastAsia="es-ES"/>
              </w:rPr>
            </w:pPr>
            <w:r w:rsidRPr="00D03FAF">
              <w:rPr>
                <w:rFonts w:asciiTheme="majorHAnsi" w:eastAsia="Times New Roman" w:hAnsiTheme="majorHAnsi" w:cs="Times New Roman"/>
                <w:b/>
                <w:sz w:val="24"/>
                <w:szCs w:val="24"/>
                <w:lang w:eastAsia="es-ES"/>
              </w:rPr>
              <w:t xml:space="preserve">50€ - </w:t>
            </w:r>
            <w:r w:rsidR="001C3023">
              <w:rPr>
                <w:rFonts w:asciiTheme="majorHAnsi" w:eastAsia="Times New Roman" w:hAnsiTheme="majorHAnsi" w:cs="Times New Roman"/>
                <w:b/>
                <w:sz w:val="24"/>
                <w:szCs w:val="24"/>
                <w:lang w:eastAsia="es-ES"/>
              </w:rPr>
              <w:t>7</w:t>
            </w:r>
            <w:r w:rsidRPr="00D03FAF">
              <w:rPr>
                <w:rFonts w:asciiTheme="majorHAnsi" w:eastAsia="Times New Roman" w:hAnsiTheme="majorHAnsi" w:cs="Times New Roman"/>
                <w:b/>
                <w:sz w:val="24"/>
                <w:szCs w:val="24"/>
                <w:lang w:eastAsia="es-ES"/>
              </w:rPr>
              <w:t>0€</w:t>
            </w:r>
          </w:p>
        </w:tc>
      </w:tr>
      <w:tr w:rsidR="00F715A5" w:rsidRPr="00D03FAF" w:rsidTr="000208C9">
        <w:tc>
          <w:tcPr>
            <w:tcW w:w="8896" w:type="dxa"/>
            <w:gridSpan w:val="2"/>
          </w:tcPr>
          <w:p w:rsidR="00F715A5" w:rsidRPr="00D03FAF" w:rsidRDefault="00F715A5" w:rsidP="000208C9">
            <w:pPr>
              <w:spacing w:after="158"/>
              <w:jc w:val="both"/>
              <w:rPr>
                <w:rFonts w:asciiTheme="majorHAnsi" w:eastAsia="Times New Roman" w:hAnsiTheme="majorHAnsi" w:cs="Times New Roman"/>
                <w:i/>
                <w:sz w:val="24"/>
                <w:szCs w:val="24"/>
                <w:lang w:eastAsia="es-ES"/>
              </w:rPr>
            </w:pPr>
            <w:r w:rsidRPr="00D03FAF">
              <w:rPr>
                <w:rFonts w:asciiTheme="majorHAnsi" w:eastAsia="Times New Roman" w:hAnsiTheme="majorHAnsi" w:cs="Times New Roman"/>
                <w:i/>
                <w:sz w:val="24"/>
                <w:szCs w:val="24"/>
                <w:lang w:eastAsia="es-ES"/>
              </w:rPr>
              <w:t>Siempre que el coste de los vuelos se mantenga dentro del importe presupuestado, los tutores legales de los alumnos/as ceden la potestad de decisión de los detalles de compra (aerolínea/aeropuertos/horarios) a la empresa o en su defecto al responsable del grupo designado por el centro escolar</w:t>
            </w:r>
          </w:p>
        </w:tc>
      </w:tr>
      <w:tr w:rsidR="00F715A5" w:rsidRPr="00D03FAF" w:rsidTr="000208C9">
        <w:tc>
          <w:tcPr>
            <w:tcW w:w="8896" w:type="dxa"/>
            <w:gridSpan w:val="2"/>
          </w:tcPr>
          <w:p w:rsidR="00F715A5" w:rsidRPr="00D03FAF" w:rsidRDefault="00F715A5" w:rsidP="000208C9">
            <w:pPr>
              <w:spacing w:after="158"/>
              <w:jc w:val="both"/>
              <w:rPr>
                <w:rFonts w:asciiTheme="majorHAnsi" w:eastAsia="Times New Roman" w:hAnsiTheme="majorHAnsi" w:cs="Times New Roman"/>
                <w:i/>
                <w:sz w:val="24"/>
                <w:szCs w:val="24"/>
                <w:lang w:eastAsia="es-ES"/>
              </w:rPr>
            </w:pPr>
            <w:r w:rsidRPr="00D03FAF">
              <w:rPr>
                <w:rFonts w:asciiTheme="majorHAnsi" w:eastAsia="Times New Roman" w:hAnsiTheme="majorHAnsi" w:cs="Times New Roman"/>
                <w:i/>
                <w:sz w:val="24"/>
                <w:szCs w:val="24"/>
                <w:lang w:eastAsia="es-ES"/>
              </w:rPr>
              <w:t>Si el coste de los vuelos fuese  superior al presupuestado, los tutores legales de los alumnos o el centro escolar en su representación podrán optar por asumir dicho sobrecoste, cancelar la compra de los vuelos, sin coste, o cambiar las fechas de vuelo programadas</w:t>
            </w:r>
          </w:p>
        </w:tc>
      </w:tr>
      <w:tr w:rsidR="00F715A5" w:rsidRPr="00D03FAF" w:rsidTr="000208C9">
        <w:tc>
          <w:tcPr>
            <w:tcW w:w="8896" w:type="dxa"/>
            <w:gridSpan w:val="2"/>
          </w:tcPr>
          <w:p w:rsidR="00F715A5" w:rsidRPr="00D03FAF" w:rsidRDefault="00F715A5" w:rsidP="000208C9">
            <w:pPr>
              <w:rPr>
                <w:rFonts w:asciiTheme="majorHAnsi" w:hAnsiTheme="majorHAnsi" w:cs="Times New Roman"/>
                <w:i/>
                <w:sz w:val="24"/>
                <w:szCs w:val="24"/>
              </w:rPr>
            </w:pPr>
            <w:r w:rsidRPr="00D03FAF">
              <w:rPr>
                <w:rFonts w:asciiTheme="majorHAnsi" w:hAnsiTheme="majorHAnsi" w:cs="Times New Roman"/>
                <w:i/>
                <w:sz w:val="24"/>
                <w:szCs w:val="24"/>
              </w:rPr>
              <w:t>El coste extra  asociado a cambio de datos en los vuelos debido  a errores producidos en el registro de los datos personales del alumno/a correrá a cargo del mismo</w:t>
            </w:r>
          </w:p>
        </w:tc>
      </w:tr>
      <w:tr w:rsidR="00F715A5" w:rsidRPr="00D03FAF" w:rsidTr="000208C9">
        <w:trPr>
          <w:trHeight w:val="300"/>
        </w:trPr>
        <w:tc>
          <w:tcPr>
            <w:tcW w:w="8896" w:type="dxa"/>
            <w:gridSpan w:val="2"/>
          </w:tcPr>
          <w:p w:rsidR="00F715A5" w:rsidRPr="00D03FAF" w:rsidRDefault="00F715A5" w:rsidP="000208C9">
            <w:pPr>
              <w:rPr>
                <w:rFonts w:asciiTheme="majorHAnsi" w:hAnsiTheme="majorHAnsi" w:cs="Times New Roman"/>
                <w:i/>
                <w:sz w:val="24"/>
                <w:szCs w:val="24"/>
              </w:rPr>
            </w:pPr>
            <w:r w:rsidRPr="00D03FAF">
              <w:rPr>
                <w:rFonts w:asciiTheme="majorHAnsi" w:eastAsia="Times New Roman" w:hAnsiTheme="majorHAnsi" w:cs="Times New Roman"/>
                <w:i/>
                <w:sz w:val="24"/>
                <w:szCs w:val="24"/>
                <w:lang w:eastAsia="es-ES"/>
              </w:rPr>
              <w:t xml:space="preserve">El coste de los vuelos y </w:t>
            </w:r>
            <w:r w:rsidR="00620510" w:rsidRPr="00D03FAF">
              <w:rPr>
                <w:rFonts w:asciiTheme="majorHAnsi" w:eastAsia="Times New Roman" w:hAnsiTheme="majorHAnsi" w:cs="Times New Roman"/>
                <w:i/>
                <w:sz w:val="24"/>
                <w:szCs w:val="24"/>
                <w:lang w:eastAsia="es-ES"/>
              </w:rPr>
              <w:t>equipaje</w:t>
            </w:r>
            <w:r w:rsidRPr="00D03FAF">
              <w:rPr>
                <w:rFonts w:asciiTheme="majorHAnsi" w:eastAsia="Times New Roman" w:hAnsiTheme="majorHAnsi" w:cs="Times New Roman"/>
                <w:i/>
                <w:sz w:val="24"/>
                <w:szCs w:val="24"/>
                <w:lang w:eastAsia="es-ES"/>
              </w:rPr>
              <w:t xml:space="preserve"> de los profesores está prorrateado en el presupuesto</w:t>
            </w:r>
          </w:p>
        </w:tc>
      </w:tr>
      <w:tr w:rsidR="00F715A5" w:rsidRPr="00D03FAF" w:rsidTr="000208C9">
        <w:tc>
          <w:tcPr>
            <w:tcW w:w="8896" w:type="dxa"/>
            <w:gridSpan w:val="2"/>
          </w:tcPr>
          <w:p w:rsidR="00F715A5" w:rsidRPr="00D03FAF" w:rsidRDefault="00F715A5" w:rsidP="000208C9">
            <w:pPr>
              <w:rPr>
                <w:rFonts w:asciiTheme="majorHAnsi" w:hAnsiTheme="majorHAnsi" w:cs="Times New Roman"/>
                <w:i/>
                <w:sz w:val="24"/>
                <w:szCs w:val="24"/>
              </w:rPr>
            </w:pPr>
            <w:r w:rsidRPr="00D03FAF">
              <w:rPr>
                <w:rFonts w:asciiTheme="majorHAnsi" w:hAnsiTheme="majorHAnsi" w:cs="Times New Roman"/>
                <w:i/>
                <w:sz w:val="24"/>
                <w:szCs w:val="24"/>
              </w:rPr>
              <w:t>La factura de la compañía aérea correspondiente al coste de los servicios contratados para el grupo, así como el justificante de pago de dicha factura por parte de la agencia  estará disponible en el área de usuario de los alumnos</w:t>
            </w:r>
          </w:p>
        </w:tc>
      </w:tr>
    </w:tbl>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F715A5"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2B0857" w:rsidRPr="00D03FAF" w:rsidRDefault="002B0857" w:rsidP="00F715A5">
      <w:pPr>
        <w:shd w:val="clear" w:color="auto" w:fill="FFFFFF"/>
        <w:spacing w:after="158" w:line="240" w:lineRule="auto"/>
        <w:jc w:val="both"/>
        <w:rPr>
          <w:rFonts w:asciiTheme="majorHAnsi" w:eastAsia="Times New Roman" w:hAnsiTheme="majorHAnsi" w:cs="Times New Roman"/>
          <w:sz w:val="24"/>
          <w:szCs w:val="24"/>
          <w:lang w:eastAsia="es-ES"/>
        </w:rPr>
      </w:pPr>
    </w:p>
    <w:tbl>
      <w:tblPr>
        <w:tblStyle w:val="Tablaconcuadrcula"/>
        <w:tblW w:w="0" w:type="auto"/>
        <w:tblLook w:val="04A0" w:firstRow="1" w:lastRow="0" w:firstColumn="1" w:lastColumn="0" w:noHBand="0" w:noVBand="1"/>
      </w:tblPr>
      <w:tblGrid>
        <w:gridCol w:w="6483"/>
        <w:gridCol w:w="2161"/>
      </w:tblGrid>
      <w:tr w:rsidR="00F715A5" w:rsidRPr="00D03FAF" w:rsidTr="000208C9">
        <w:tc>
          <w:tcPr>
            <w:tcW w:w="8644" w:type="dxa"/>
            <w:gridSpan w:val="2"/>
          </w:tcPr>
          <w:p w:rsidR="00F715A5" w:rsidRPr="00D03FAF" w:rsidRDefault="003C6BF9" w:rsidP="000208C9">
            <w:pPr>
              <w:rPr>
                <w:rFonts w:asciiTheme="majorHAnsi" w:hAnsiTheme="majorHAnsi"/>
                <w:b/>
                <w:sz w:val="24"/>
                <w:szCs w:val="24"/>
              </w:rPr>
            </w:pPr>
            <w:r>
              <w:rPr>
                <w:rFonts w:asciiTheme="majorHAnsi" w:hAnsiTheme="majorHAnsi"/>
                <w:b/>
                <w:sz w:val="24"/>
                <w:szCs w:val="24"/>
              </w:rPr>
              <w:t>ORGANIZACIÓN CURSO DE INMER</w:t>
            </w:r>
            <w:r w:rsidR="00F715A5" w:rsidRPr="00D03FAF">
              <w:rPr>
                <w:rFonts w:asciiTheme="majorHAnsi" w:hAnsiTheme="majorHAnsi"/>
                <w:b/>
                <w:sz w:val="24"/>
                <w:szCs w:val="24"/>
              </w:rPr>
              <w:t>S</w:t>
            </w:r>
            <w:r>
              <w:rPr>
                <w:rFonts w:asciiTheme="majorHAnsi" w:hAnsiTheme="majorHAnsi"/>
                <w:b/>
                <w:sz w:val="24"/>
                <w:szCs w:val="24"/>
              </w:rPr>
              <w:t>I</w:t>
            </w:r>
            <w:r w:rsidR="00F715A5" w:rsidRPr="00D03FAF">
              <w:rPr>
                <w:rFonts w:asciiTheme="majorHAnsi" w:hAnsiTheme="majorHAnsi"/>
                <w:b/>
                <w:sz w:val="24"/>
                <w:szCs w:val="24"/>
              </w:rPr>
              <w:t>ON LINGÜÍSTICA</w:t>
            </w:r>
          </w:p>
        </w:tc>
      </w:tr>
      <w:tr w:rsidR="00F715A5" w:rsidRPr="00D03FAF" w:rsidTr="000208C9">
        <w:tc>
          <w:tcPr>
            <w:tcW w:w="8644" w:type="dxa"/>
            <w:gridSpan w:val="2"/>
          </w:tcPr>
          <w:p w:rsidR="00F715A5" w:rsidRPr="00D03FAF" w:rsidRDefault="00F715A5" w:rsidP="000208C9">
            <w:pPr>
              <w:rPr>
                <w:rFonts w:asciiTheme="majorHAnsi" w:hAnsiTheme="majorHAnsi"/>
                <w:sz w:val="24"/>
                <w:szCs w:val="24"/>
              </w:rPr>
            </w:pPr>
          </w:p>
        </w:tc>
      </w:tr>
      <w:tr w:rsidR="00F715A5" w:rsidRPr="00D03FAF" w:rsidTr="000208C9">
        <w:tc>
          <w:tcPr>
            <w:tcW w:w="6483" w:type="dxa"/>
          </w:tcPr>
          <w:p w:rsidR="00F715A5" w:rsidRPr="00D03FAF" w:rsidRDefault="00F715A5" w:rsidP="000208C9">
            <w:pPr>
              <w:rPr>
                <w:rFonts w:asciiTheme="majorHAnsi" w:hAnsiTheme="majorHAnsi"/>
                <w:b/>
                <w:sz w:val="24"/>
                <w:szCs w:val="24"/>
              </w:rPr>
            </w:pPr>
            <w:r w:rsidRPr="00D03FAF">
              <w:rPr>
                <w:rFonts w:asciiTheme="majorHAnsi" w:hAnsiTheme="majorHAnsi"/>
                <w:b/>
                <w:sz w:val="24"/>
                <w:szCs w:val="24"/>
              </w:rPr>
              <w:t>ASESORAMIENTO EDUCATIVO</w:t>
            </w:r>
            <w:r w:rsidR="007076D1">
              <w:rPr>
                <w:rFonts w:asciiTheme="majorHAnsi" w:hAnsiTheme="majorHAnsi"/>
                <w:b/>
                <w:sz w:val="24"/>
                <w:szCs w:val="24"/>
              </w:rPr>
              <w:t xml:space="preserve"> </w:t>
            </w:r>
            <w:r w:rsidR="007076D1" w:rsidRPr="001C3023">
              <w:rPr>
                <w:rFonts w:asciiTheme="majorHAnsi" w:hAnsiTheme="majorHAnsi"/>
                <w:b/>
                <w:sz w:val="24"/>
                <w:szCs w:val="24"/>
              </w:rPr>
              <w:t>(RESERVA)</w:t>
            </w:r>
          </w:p>
        </w:tc>
        <w:tc>
          <w:tcPr>
            <w:tcW w:w="2161" w:type="dxa"/>
          </w:tcPr>
          <w:p w:rsidR="00F715A5" w:rsidRPr="00D03FAF" w:rsidRDefault="00F715A5" w:rsidP="000208C9">
            <w:pPr>
              <w:rPr>
                <w:rFonts w:asciiTheme="majorHAnsi" w:hAnsiTheme="majorHAnsi"/>
                <w:b/>
                <w:sz w:val="24"/>
                <w:szCs w:val="24"/>
              </w:rPr>
            </w:pPr>
            <w:r w:rsidRPr="00D03FAF">
              <w:rPr>
                <w:rFonts w:asciiTheme="majorHAnsi" w:hAnsiTheme="majorHAnsi"/>
                <w:b/>
                <w:sz w:val="24"/>
                <w:szCs w:val="24"/>
              </w:rPr>
              <w:t>60.49€</w:t>
            </w:r>
          </w:p>
        </w:tc>
      </w:tr>
      <w:tr w:rsidR="00F715A5" w:rsidRPr="00D03FAF" w:rsidTr="000208C9">
        <w:tc>
          <w:tcPr>
            <w:tcW w:w="8644" w:type="dxa"/>
            <w:gridSpan w:val="2"/>
          </w:tcPr>
          <w:p w:rsidR="00F715A5" w:rsidRPr="00D03FAF" w:rsidRDefault="00F715A5" w:rsidP="000208C9">
            <w:pPr>
              <w:rPr>
                <w:rFonts w:asciiTheme="majorHAnsi" w:hAnsiTheme="majorHAnsi"/>
                <w:sz w:val="24"/>
                <w:szCs w:val="24"/>
              </w:rPr>
            </w:pPr>
            <w:r w:rsidRPr="00D03FAF">
              <w:rPr>
                <w:rFonts w:asciiTheme="majorHAnsi" w:hAnsiTheme="majorHAnsi"/>
                <w:sz w:val="24"/>
                <w:szCs w:val="24"/>
              </w:rPr>
              <w:t>Selección y  auditoría de centros de enseñanza en el extranjero</w:t>
            </w:r>
          </w:p>
        </w:tc>
      </w:tr>
      <w:tr w:rsidR="00F715A5" w:rsidRPr="00D03FAF" w:rsidTr="000208C9">
        <w:tc>
          <w:tcPr>
            <w:tcW w:w="8644" w:type="dxa"/>
            <w:gridSpan w:val="2"/>
          </w:tcPr>
          <w:p w:rsidR="00F715A5" w:rsidRPr="00D03FAF" w:rsidRDefault="00F715A5" w:rsidP="000208C9">
            <w:pPr>
              <w:rPr>
                <w:rFonts w:asciiTheme="majorHAnsi" w:hAnsiTheme="majorHAnsi"/>
                <w:sz w:val="24"/>
                <w:szCs w:val="24"/>
              </w:rPr>
            </w:pPr>
            <w:r w:rsidRPr="00D03FAF">
              <w:rPr>
                <w:rFonts w:asciiTheme="majorHAnsi" w:hAnsiTheme="majorHAnsi"/>
                <w:sz w:val="24"/>
                <w:szCs w:val="24"/>
              </w:rPr>
              <w:t>Diseño de programa de inmersión lingüística</w:t>
            </w:r>
          </w:p>
        </w:tc>
      </w:tr>
      <w:tr w:rsidR="00F715A5" w:rsidRPr="00D03FAF" w:rsidTr="000208C9">
        <w:tc>
          <w:tcPr>
            <w:tcW w:w="8644" w:type="dxa"/>
            <w:gridSpan w:val="2"/>
          </w:tcPr>
          <w:p w:rsidR="00F715A5" w:rsidRPr="00D03FAF" w:rsidRDefault="00F715A5" w:rsidP="000208C9">
            <w:pPr>
              <w:rPr>
                <w:rFonts w:asciiTheme="majorHAnsi" w:hAnsiTheme="majorHAnsi"/>
                <w:sz w:val="24"/>
                <w:szCs w:val="24"/>
              </w:rPr>
            </w:pPr>
            <w:r w:rsidRPr="00D03FAF">
              <w:rPr>
                <w:rFonts w:asciiTheme="majorHAnsi" w:hAnsiTheme="majorHAnsi"/>
                <w:sz w:val="24"/>
                <w:szCs w:val="24"/>
              </w:rPr>
              <w:t>Definición de programa de acuerdo a las necesidades del grupo escolar</w:t>
            </w:r>
          </w:p>
        </w:tc>
      </w:tr>
      <w:tr w:rsidR="00F715A5" w:rsidRPr="00D03FAF" w:rsidTr="000208C9">
        <w:tc>
          <w:tcPr>
            <w:tcW w:w="8644" w:type="dxa"/>
            <w:gridSpan w:val="2"/>
          </w:tcPr>
          <w:p w:rsidR="00F715A5" w:rsidRPr="00D03FAF" w:rsidRDefault="00F715A5" w:rsidP="000208C9">
            <w:pPr>
              <w:rPr>
                <w:rFonts w:asciiTheme="majorHAnsi" w:hAnsiTheme="majorHAnsi"/>
                <w:b/>
                <w:i/>
                <w:sz w:val="24"/>
                <w:szCs w:val="24"/>
              </w:rPr>
            </w:pPr>
            <w:r w:rsidRPr="00D03FAF">
              <w:rPr>
                <w:rFonts w:asciiTheme="majorHAnsi" w:hAnsiTheme="majorHAnsi"/>
                <w:b/>
                <w:i/>
                <w:sz w:val="24"/>
                <w:szCs w:val="24"/>
              </w:rPr>
              <w:t>Impuestos asociados al servicio incluidos</w:t>
            </w:r>
          </w:p>
        </w:tc>
      </w:tr>
      <w:tr w:rsidR="00F715A5" w:rsidRPr="00D03FAF" w:rsidTr="000208C9">
        <w:tc>
          <w:tcPr>
            <w:tcW w:w="8644" w:type="dxa"/>
            <w:gridSpan w:val="2"/>
          </w:tcPr>
          <w:p w:rsidR="00F715A5" w:rsidRPr="00D03FAF" w:rsidRDefault="00F715A5" w:rsidP="000208C9">
            <w:pPr>
              <w:rPr>
                <w:rFonts w:asciiTheme="majorHAnsi" w:hAnsiTheme="majorHAnsi"/>
                <w:sz w:val="24"/>
                <w:szCs w:val="24"/>
              </w:rPr>
            </w:pPr>
          </w:p>
        </w:tc>
      </w:tr>
      <w:tr w:rsidR="00F715A5" w:rsidRPr="00D03FAF" w:rsidTr="000208C9">
        <w:tc>
          <w:tcPr>
            <w:tcW w:w="6483" w:type="dxa"/>
          </w:tcPr>
          <w:p w:rsidR="00F715A5" w:rsidRPr="001C3023" w:rsidRDefault="00F715A5" w:rsidP="000208C9">
            <w:pPr>
              <w:rPr>
                <w:rFonts w:asciiTheme="majorHAnsi" w:hAnsiTheme="majorHAnsi"/>
                <w:b/>
                <w:sz w:val="24"/>
                <w:szCs w:val="24"/>
              </w:rPr>
            </w:pPr>
            <w:r w:rsidRPr="001C3023">
              <w:rPr>
                <w:rFonts w:asciiTheme="majorHAnsi" w:hAnsiTheme="majorHAnsi"/>
                <w:b/>
                <w:sz w:val="24"/>
                <w:szCs w:val="24"/>
              </w:rPr>
              <w:t>GESTIÓN DE VUELOS</w:t>
            </w:r>
          </w:p>
        </w:tc>
        <w:tc>
          <w:tcPr>
            <w:tcW w:w="2161" w:type="dxa"/>
          </w:tcPr>
          <w:p w:rsidR="00F715A5" w:rsidRPr="001C3023" w:rsidRDefault="00F715A5" w:rsidP="000208C9">
            <w:pPr>
              <w:rPr>
                <w:rFonts w:asciiTheme="majorHAnsi" w:hAnsiTheme="majorHAnsi"/>
                <w:b/>
                <w:sz w:val="24"/>
                <w:szCs w:val="24"/>
              </w:rPr>
            </w:pPr>
            <w:r w:rsidRPr="001C3023">
              <w:rPr>
                <w:rFonts w:asciiTheme="majorHAnsi" w:hAnsiTheme="majorHAnsi"/>
                <w:b/>
                <w:sz w:val="24"/>
                <w:szCs w:val="24"/>
              </w:rPr>
              <w:t>10.4€</w:t>
            </w:r>
          </w:p>
        </w:tc>
      </w:tr>
      <w:tr w:rsidR="00F715A5" w:rsidRPr="00D03FAF" w:rsidTr="000208C9">
        <w:tc>
          <w:tcPr>
            <w:tcW w:w="8644" w:type="dxa"/>
            <w:gridSpan w:val="2"/>
          </w:tcPr>
          <w:p w:rsidR="00F715A5" w:rsidRPr="001C3023" w:rsidRDefault="00F715A5" w:rsidP="000208C9">
            <w:pPr>
              <w:rPr>
                <w:rFonts w:asciiTheme="majorHAnsi" w:hAnsiTheme="majorHAnsi"/>
                <w:sz w:val="24"/>
                <w:szCs w:val="24"/>
              </w:rPr>
            </w:pPr>
            <w:r w:rsidRPr="001C3023">
              <w:rPr>
                <w:rFonts w:asciiTheme="majorHAnsi" w:hAnsiTheme="majorHAnsi"/>
                <w:sz w:val="24"/>
                <w:szCs w:val="24"/>
              </w:rPr>
              <w:t>Búsqueda, cotización y compra de vuelos</w:t>
            </w:r>
          </w:p>
        </w:tc>
      </w:tr>
      <w:tr w:rsidR="00F715A5" w:rsidRPr="00D03FAF" w:rsidTr="000208C9">
        <w:tc>
          <w:tcPr>
            <w:tcW w:w="8644" w:type="dxa"/>
            <w:gridSpan w:val="2"/>
          </w:tcPr>
          <w:p w:rsidR="00F715A5" w:rsidRPr="001C3023" w:rsidRDefault="00F715A5" w:rsidP="000208C9">
            <w:pPr>
              <w:rPr>
                <w:rFonts w:asciiTheme="majorHAnsi" w:hAnsiTheme="majorHAnsi"/>
                <w:sz w:val="24"/>
                <w:szCs w:val="24"/>
              </w:rPr>
            </w:pPr>
            <w:r w:rsidRPr="001C3023">
              <w:rPr>
                <w:rFonts w:asciiTheme="majorHAnsi" w:hAnsiTheme="majorHAnsi"/>
                <w:sz w:val="24"/>
                <w:szCs w:val="24"/>
              </w:rPr>
              <w:t>Gestión de datos personales y emisión de tarjetas de embarque</w:t>
            </w:r>
          </w:p>
        </w:tc>
      </w:tr>
      <w:tr w:rsidR="00F715A5" w:rsidRPr="00D03FAF" w:rsidTr="000208C9">
        <w:tc>
          <w:tcPr>
            <w:tcW w:w="8644" w:type="dxa"/>
            <w:gridSpan w:val="2"/>
          </w:tcPr>
          <w:p w:rsidR="00F715A5" w:rsidRPr="001C3023" w:rsidRDefault="00F715A5" w:rsidP="000208C9">
            <w:pPr>
              <w:rPr>
                <w:rFonts w:asciiTheme="majorHAnsi" w:hAnsiTheme="majorHAnsi"/>
                <w:sz w:val="24"/>
                <w:szCs w:val="24"/>
              </w:rPr>
            </w:pPr>
            <w:r w:rsidRPr="001C3023">
              <w:rPr>
                <w:rFonts w:asciiTheme="majorHAnsi" w:hAnsiTheme="majorHAnsi"/>
                <w:sz w:val="24"/>
                <w:szCs w:val="24"/>
              </w:rPr>
              <w:t>Servicio de atención de emergencias durante los días de traslado</w:t>
            </w:r>
          </w:p>
        </w:tc>
      </w:tr>
      <w:tr w:rsidR="00F715A5" w:rsidRPr="00D03FAF" w:rsidTr="000208C9">
        <w:tc>
          <w:tcPr>
            <w:tcW w:w="8644" w:type="dxa"/>
            <w:gridSpan w:val="2"/>
          </w:tcPr>
          <w:p w:rsidR="00F715A5" w:rsidRPr="001C3023" w:rsidRDefault="00F715A5" w:rsidP="000208C9">
            <w:pPr>
              <w:rPr>
                <w:rFonts w:asciiTheme="majorHAnsi" w:hAnsiTheme="majorHAnsi"/>
                <w:b/>
                <w:i/>
                <w:sz w:val="24"/>
                <w:szCs w:val="24"/>
              </w:rPr>
            </w:pPr>
            <w:r w:rsidRPr="001C3023">
              <w:rPr>
                <w:rFonts w:asciiTheme="majorHAnsi" w:hAnsiTheme="majorHAnsi"/>
                <w:b/>
                <w:i/>
                <w:sz w:val="24"/>
                <w:szCs w:val="24"/>
              </w:rPr>
              <w:t>Impuestos asociados al servicio incluidos</w:t>
            </w:r>
          </w:p>
        </w:tc>
      </w:tr>
      <w:tr w:rsidR="00F715A5" w:rsidRPr="00D03FAF" w:rsidTr="000208C9">
        <w:tc>
          <w:tcPr>
            <w:tcW w:w="8644" w:type="dxa"/>
            <w:gridSpan w:val="2"/>
          </w:tcPr>
          <w:p w:rsidR="00F715A5" w:rsidRPr="001C3023" w:rsidRDefault="00F715A5" w:rsidP="000208C9">
            <w:pPr>
              <w:rPr>
                <w:rFonts w:asciiTheme="majorHAnsi" w:hAnsiTheme="majorHAnsi"/>
                <w:sz w:val="24"/>
                <w:szCs w:val="24"/>
              </w:rPr>
            </w:pPr>
          </w:p>
        </w:tc>
      </w:tr>
      <w:tr w:rsidR="00F715A5" w:rsidRPr="00D03FAF" w:rsidTr="000208C9">
        <w:tc>
          <w:tcPr>
            <w:tcW w:w="6483" w:type="dxa"/>
          </w:tcPr>
          <w:p w:rsidR="00F715A5" w:rsidRPr="001C3023" w:rsidRDefault="00F715A5" w:rsidP="000208C9">
            <w:pPr>
              <w:rPr>
                <w:rFonts w:asciiTheme="majorHAnsi" w:hAnsiTheme="majorHAnsi"/>
                <w:b/>
                <w:sz w:val="24"/>
                <w:szCs w:val="24"/>
              </w:rPr>
            </w:pPr>
            <w:r w:rsidRPr="001C3023">
              <w:rPr>
                <w:rFonts w:asciiTheme="majorHAnsi" w:hAnsiTheme="majorHAnsi"/>
                <w:b/>
                <w:sz w:val="24"/>
                <w:szCs w:val="24"/>
              </w:rPr>
              <w:t>GESTION DEL GRUPO</w:t>
            </w:r>
          </w:p>
        </w:tc>
        <w:tc>
          <w:tcPr>
            <w:tcW w:w="2161" w:type="dxa"/>
          </w:tcPr>
          <w:p w:rsidR="00F715A5" w:rsidRPr="001C3023" w:rsidRDefault="000E3633" w:rsidP="00620510">
            <w:pPr>
              <w:rPr>
                <w:rFonts w:asciiTheme="majorHAnsi" w:hAnsiTheme="majorHAnsi"/>
                <w:b/>
                <w:sz w:val="24"/>
                <w:szCs w:val="24"/>
              </w:rPr>
            </w:pPr>
            <w:r>
              <w:rPr>
                <w:rFonts w:asciiTheme="majorHAnsi" w:hAnsiTheme="majorHAnsi"/>
                <w:b/>
                <w:sz w:val="24"/>
                <w:szCs w:val="24"/>
              </w:rPr>
              <w:t>37</w:t>
            </w:r>
            <w:r w:rsidR="00E04BD7">
              <w:rPr>
                <w:rFonts w:asciiTheme="majorHAnsi" w:hAnsiTheme="majorHAnsi"/>
                <w:b/>
                <w:sz w:val="24"/>
                <w:szCs w:val="24"/>
              </w:rPr>
              <w:t>,</w:t>
            </w:r>
            <w:r w:rsidR="001C3023">
              <w:rPr>
                <w:rFonts w:asciiTheme="majorHAnsi" w:hAnsiTheme="majorHAnsi"/>
                <w:b/>
                <w:sz w:val="24"/>
                <w:szCs w:val="24"/>
              </w:rPr>
              <w:t>85€</w:t>
            </w:r>
          </w:p>
        </w:tc>
      </w:tr>
      <w:tr w:rsidR="000E54F1" w:rsidRPr="00D03FAF" w:rsidTr="000208C9">
        <w:tc>
          <w:tcPr>
            <w:tcW w:w="8644" w:type="dxa"/>
            <w:gridSpan w:val="2"/>
          </w:tcPr>
          <w:p w:rsidR="000E54F1" w:rsidRPr="001C3023" w:rsidRDefault="000E54F1" w:rsidP="000208C9">
            <w:pPr>
              <w:rPr>
                <w:rFonts w:asciiTheme="majorHAnsi" w:hAnsiTheme="majorHAnsi"/>
                <w:sz w:val="24"/>
                <w:szCs w:val="24"/>
              </w:rPr>
            </w:pPr>
            <w:r w:rsidRPr="001C3023">
              <w:rPr>
                <w:rFonts w:asciiTheme="majorHAnsi" w:hAnsiTheme="majorHAnsi"/>
                <w:sz w:val="24"/>
                <w:szCs w:val="24"/>
              </w:rPr>
              <w:t>Reuniones informativas a padres/madres</w:t>
            </w:r>
          </w:p>
        </w:tc>
      </w:tr>
      <w:tr w:rsidR="00F715A5" w:rsidRPr="00D03FAF" w:rsidTr="000208C9">
        <w:tc>
          <w:tcPr>
            <w:tcW w:w="8644" w:type="dxa"/>
            <w:gridSpan w:val="2"/>
          </w:tcPr>
          <w:p w:rsidR="00F715A5" w:rsidRPr="001C3023" w:rsidRDefault="00F715A5" w:rsidP="000208C9">
            <w:pPr>
              <w:rPr>
                <w:rFonts w:asciiTheme="majorHAnsi" w:hAnsiTheme="majorHAnsi"/>
                <w:sz w:val="24"/>
                <w:szCs w:val="24"/>
              </w:rPr>
            </w:pPr>
            <w:r w:rsidRPr="001C3023">
              <w:rPr>
                <w:rFonts w:asciiTheme="majorHAnsi" w:hAnsiTheme="majorHAnsi"/>
                <w:sz w:val="24"/>
                <w:szCs w:val="24"/>
              </w:rPr>
              <w:t>Reserva y gestión de plazas en destino</w:t>
            </w:r>
          </w:p>
        </w:tc>
      </w:tr>
      <w:tr w:rsidR="000E54F1" w:rsidRPr="00D03FAF" w:rsidTr="000208C9">
        <w:tc>
          <w:tcPr>
            <w:tcW w:w="8644" w:type="dxa"/>
            <w:gridSpan w:val="2"/>
          </w:tcPr>
          <w:p w:rsidR="000E54F1" w:rsidRPr="001C3023" w:rsidRDefault="000E54F1" w:rsidP="000208C9">
            <w:pPr>
              <w:rPr>
                <w:rFonts w:asciiTheme="majorHAnsi" w:hAnsiTheme="majorHAnsi"/>
                <w:sz w:val="24"/>
                <w:szCs w:val="24"/>
              </w:rPr>
            </w:pPr>
            <w:r w:rsidRPr="001C3023">
              <w:rPr>
                <w:rFonts w:asciiTheme="majorHAnsi" w:hAnsiTheme="majorHAnsi"/>
                <w:sz w:val="24"/>
                <w:szCs w:val="24"/>
              </w:rPr>
              <w:t>Entrega de documentación contractual</w:t>
            </w:r>
          </w:p>
        </w:tc>
      </w:tr>
      <w:tr w:rsidR="00F715A5" w:rsidRPr="00D03FAF" w:rsidTr="000208C9">
        <w:tc>
          <w:tcPr>
            <w:tcW w:w="8644" w:type="dxa"/>
            <w:gridSpan w:val="2"/>
          </w:tcPr>
          <w:p w:rsidR="00F715A5" w:rsidRPr="001C3023" w:rsidRDefault="00F715A5" w:rsidP="000208C9">
            <w:pPr>
              <w:rPr>
                <w:rFonts w:asciiTheme="majorHAnsi" w:hAnsiTheme="majorHAnsi"/>
                <w:sz w:val="24"/>
                <w:szCs w:val="24"/>
              </w:rPr>
            </w:pPr>
            <w:r w:rsidRPr="001C3023">
              <w:rPr>
                <w:rFonts w:asciiTheme="majorHAnsi" w:hAnsiTheme="majorHAnsi"/>
                <w:sz w:val="24"/>
                <w:szCs w:val="24"/>
              </w:rPr>
              <w:t>Servicio de atención a padres/madres previo a la realización del curso</w:t>
            </w:r>
          </w:p>
        </w:tc>
      </w:tr>
      <w:tr w:rsidR="00F715A5" w:rsidRPr="00D03FAF" w:rsidTr="000208C9">
        <w:tc>
          <w:tcPr>
            <w:tcW w:w="8644" w:type="dxa"/>
            <w:gridSpan w:val="2"/>
          </w:tcPr>
          <w:p w:rsidR="00F715A5" w:rsidRPr="001C3023" w:rsidRDefault="00F715A5" w:rsidP="000208C9">
            <w:pPr>
              <w:rPr>
                <w:rFonts w:asciiTheme="majorHAnsi" w:hAnsiTheme="majorHAnsi"/>
                <w:sz w:val="24"/>
                <w:szCs w:val="24"/>
              </w:rPr>
            </w:pPr>
            <w:r w:rsidRPr="001C3023">
              <w:rPr>
                <w:rFonts w:asciiTheme="majorHAnsi" w:hAnsiTheme="majorHAnsi"/>
                <w:sz w:val="24"/>
                <w:szCs w:val="24"/>
              </w:rPr>
              <w:t>Gestión y control de transferencia internacional de datos personales</w:t>
            </w:r>
          </w:p>
        </w:tc>
      </w:tr>
      <w:tr w:rsidR="00F715A5" w:rsidRPr="00D03FAF" w:rsidTr="000208C9">
        <w:tc>
          <w:tcPr>
            <w:tcW w:w="8644" w:type="dxa"/>
            <w:gridSpan w:val="2"/>
          </w:tcPr>
          <w:p w:rsidR="00F715A5" w:rsidRPr="001C3023" w:rsidRDefault="00F715A5" w:rsidP="00620510">
            <w:pPr>
              <w:rPr>
                <w:rFonts w:asciiTheme="majorHAnsi" w:hAnsiTheme="majorHAnsi"/>
                <w:sz w:val="24"/>
                <w:szCs w:val="24"/>
              </w:rPr>
            </w:pPr>
            <w:r w:rsidRPr="001C3023">
              <w:rPr>
                <w:rFonts w:asciiTheme="majorHAnsi" w:hAnsiTheme="majorHAnsi"/>
                <w:sz w:val="24"/>
                <w:szCs w:val="24"/>
              </w:rPr>
              <w:t xml:space="preserve">Contratación de seguro de viaje </w:t>
            </w:r>
            <w:r w:rsidR="00620510" w:rsidRPr="001C3023">
              <w:rPr>
                <w:rFonts w:asciiTheme="majorHAnsi" w:hAnsiTheme="majorHAnsi"/>
                <w:sz w:val="24"/>
                <w:szCs w:val="24"/>
              </w:rPr>
              <w:t>y</w:t>
            </w:r>
            <w:r w:rsidRPr="001C3023">
              <w:rPr>
                <w:rFonts w:asciiTheme="majorHAnsi" w:hAnsiTheme="majorHAnsi"/>
                <w:sz w:val="24"/>
                <w:szCs w:val="24"/>
              </w:rPr>
              <w:t xml:space="preserve"> anulación</w:t>
            </w:r>
          </w:p>
        </w:tc>
      </w:tr>
      <w:tr w:rsidR="00F715A5" w:rsidRPr="00D03FAF" w:rsidTr="000208C9">
        <w:tc>
          <w:tcPr>
            <w:tcW w:w="8644" w:type="dxa"/>
            <w:gridSpan w:val="2"/>
          </w:tcPr>
          <w:p w:rsidR="00F715A5" w:rsidRPr="001C3023" w:rsidRDefault="00F715A5" w:rsidP="000208C9">
            <w:pPr>
              <w:rPr>
                <w:rFonts w:asciiTheme="majorHAnsi" w:hAnsiTheme="majorHAnsi"/>
                <w:sz w:val="24"/>
                <w:szCs w:val="24"/>
              </w:rPr>
            </w:pPr>
            <w:r w:rsidRPr="001C3023">
              <w:rPr>
                <w:rFonts w:asciiTheme="majorHAnsi" w:hAnsiTheme="majorHAnsi"/>
                <w:sz w:val="24"/>
                <w:szCs w:val="24"/>
              </w:rPr>
              <w:t>Control y supervisión de las familias anfitrionas asignadas</w:t>
            </w:r>
          </w:p>
        </w:tc>
      </w:tr>
      <w:tr w:rsidR="00F715A5" w:rsidRPr="00D03FAF" w:rsidTr="000208C9">
        <w:tc>
          <w:tcPr>
            <w:tcW w:w="8644" w:type="dxa"/>
            <w:gridSpan w:val="2"/>
          </w:tcPr>
          <w:p w:rsidR="00F715A5" w:rsidRPr="001C3023" w:rsidRDefault="00F715A5" w:rsidP="000208C9">
            <w:pPr>
              <w:rPr>
                <w:rFonts w:asciiTheme="majorHAnsi" w:hAnsiTheme="majorHAnsi"/>
                <w:sz w:val="24"/>
                <w:szCs w:val="24"/>
              </w:rPr>
            </w:pPr>
            <w:r w:rsidRPr="001C3023">
              <w:rPr>
                <w:rFonts w:asciiTheme="majorHAnsi" w:hAnsiTheme="majorHAnsi"/>
                <w:sz w:val="24"/>
                <w:szCs w:val="24"/>
              </w:rPr>
              <w:t>Control y supervisión del programa de inmersión lingüística</w:t>
            </w:r>
          </w:p>
        </w:tc>
      </w:tr>
      <w:tr w:rsidR="00F715A5" w:rsidRPr="00D03FAF" w:rsidTr="000208C9">
        <w:tc>
          <w:tcPr>
            <w:tcW w:w="8644" w:type="dxa"/>
            <w:gridSpan w:val="2"/>
          </w:tcPr>
          <w:p w:rsidR="00F715A5" w:rsidRPr="001C3023" w:rsidRDefault="00F715A5" w:rsidP="000208C9">
            <w:pPr>
              <w:rPr>
                <w:rFonts w:asciiTheme="majorHAnsi" w:hAnsiTheme="majorHAnsi"/>
                <w:sz w:val="24"/>
                <w:szCs w:val="24"/>
              </w:rPr>
            </w:pPr>
            <w:r w:rsidRPr="001C3023">
              <w:rPr>
                <w:rFonts w:asciiTheme="majorHAnsi" w:hAnsiTheme="majorHAnsi"/>
                <w:sz w:val="24"/>
                <w:szCs w:val="24"/>
              </w:rPr>
              <w:t>Software de gestión de grupo y comunicación con los padres</w:t>
            </w:r>
          </w:p>
        </w:tc>
      </w:tr>
      <w:tr w:rsidR="002B0857" w:rsidRPr="00D03FAF" w:rsidTr="000208C9">
        <w:tc>
          <w:tcPr>
            <w:tcW w:w="8644" w:type="dxa"/>
            <w:gridSpan w:val="2"/>
          </w:tcPr>
          <w:p w:rsidR="002B0857" w:rsidRPr="001C3023" w:rsidRDefault="002B0857" w:rsidP="000208C9">
            <w:pPr>
              <w:rPr>
                <w:rFonts w:asciiTheme="majorHAnsi" w:hAnsiTheme="majorHAnsi"/>
                <w:sz w:val="24"/>
                <w:szCs w:val="24"/>
              </w:rPr>
            </w:pPr>
            <w:r w:rsidRPr="001C3023">
              <w:rPr>
                <w:rFonts w:asciiTheme="majorHAnsi" w:hAnsiTheme="majorHAnsi"/>
                <w:sz w:val="24"/>
                <w:szCs w:val="24"/>
              </w:rPr>
              <w:t>Actividad para la financiación del programa</w:t>
            </w:r>
          </w:p>
        </w:tc>
      </w:tr>
      <w:tr w:rsidR="00F715A5" w:rsidRPr="00D03FAF" w:rsidTr="000208C9">
        <w:tc>
          <w:tcPr>
            <w:tcW w:w="8644" w:type="dxa"/>
            <w:gridSpan w:val="2"/>
          </w:tcPr>
          <w:p w:rsidR="00F715A5" w:rsidRPr="001C3023" w:rsidRDefault="00F715A5" w:rsidP="000208C9">
            <w:pPr>
              <w:rPr>
                <w:rFonts w:asciiTheme="majorHAnsi" w:hAnsiTheme="majorHAnsi"/>
                <w:sz w:val="24"/>
                <w:szCs w:val="24"/>
              </w:rPr>
            </w:pPr>
            <w:r w:rsidRPr="001C3023">
              <w:rPr>
                <w:rFonts w:asciiTheme="majorHAnsi" w:hAnsiTheme="majorHAnsi"/>
                <w:b/>
                <w:i/>
                <w:sz w:val="24"/>
                <w:szCs w:val="24"/>
              </w:rPr>
              <w:t>Impuestos asociados al servicio incluidos</w:t>
            </w:r>
          </w:p>
        </w:tc>
      </w:tr>
      <w:tr w:rsidR="00F715A5" w:rsidRPr="00D03FAF" w:rsidTr="000208C9">
        <w:tc>
          <w:tcPr>
            <w:tcW w:w="8644" w:type="dxa"/>
            <w:gridSpan w:val="2"/>
          </w:tcPr>
          <w:p w:rsidR="00F715A5" w:rsidRPr="001C3023" w:rsidRDefault="00F715A5" w:rsidP="000208C9">
            <w:pPr>
              <w:rPr>
                <w:rFonts w:asciiTheme="majorHAnsi" w:hAnsiTheme="majorHAnsi"/>
                <w:sz w:val="24"/>
                <w:szCs w:val="24"/>
              </w:rPr>
            </w:pPr>
          </w:p>
        </w:tc>
      </w:tr>
      <w:tr w:rsidR="00F715A5" w:rsidRPr="00D03FAF" w:rsidTr="000208C9">
        <w:tc>
          <w:tcPr>
            <w:tcW w:w="6483" w:type="dxa"/>
          </w:tcPr>
          <w:p w:rsidR="00F715A5" w:rsidRPr="001C3023" w:rsidRDefault="00F715A5" w:rsidP="000208C9">
            <w:pPr>
              <w:rPr>
                <w:rFonts w:asciiTheme="majorHAnsi" w:hAnsiTheme="majorHAnsi"/>
                <w:b/>
                <w:sz w:val="24"/>
                <w:szCs w:val="24"/>
              </w:rPr>
            </w:pPr>
            <w:r w:rsidRPr="001C3023">
              <w:rPr>
                <w:rFonts w:asciiTheme="majorHAnsi" w:hAnsiTheme="majorHAnsi"/>
                <w:b/>
                <w:sz w:val="24"/>
                <w:szCs w:val="24"/>
              </w:rPr>
              <w:t>ACOMPAÑAMIENTO STAND UP</w:t>
            </w:r>
          </w:p>
        </w:tc>
        <w:tc>
          <w:tcPr>
            <w:tcW w:w="2161" w:type="dxa"/>
          </w:tcPr>
          <w:p w:rsidR="00F715A5" w:rsidRPr="001C3023" w:rsidRDefault="002B0857" w:rsidP="000208C9">
            <w:pPr>
              <w:rPr>
                <w:rFonts w:asciiTheme="majorHAnsi" w:hAnsiTheme="majorHAnsi"/>
                <w:b/>
                <w:sz w:val="24"/>
                <w:szCs w:val="24"/>
              </w:rPr>
            </w:pPr>
            <w:r w:rsidRPr="001C3023">
              <w:rPr>
                <w:rFonts w:asciiTheme="majorHAnsi" w:hAnsiTheme="majorHAnsi"/>
                <w:b/>
                <w:sz w:val="24"/>
                <w:szCs w:val="24"/>
              </w:rPr>
              <w:t>2</w:t>
            </w:r>
            <w:r w:rsidR="00F715A5" w:rsidRPr="001C3023">
              <w:rPr>
                <w:rFonts w:asciiTheme="majorHAnsi" w:hAnsiTheme="majorHAnsi"/>
                <w:b/>
                <w:sz w:val="24"/>
                <w:szCs w:val="24"/>
              </w:rPr>
              <w:t>1.39€</w:t>
            </w:r>
          </w:p>
        </w:tc>
      </w:tr>
      <w:tr w:rsidR="00F715A5" w:rsidRPr="00D03FAF" w:rsidTr="000208C9">
        <w:tc>
          <w:tcPr>
            <w:tcW w:w="8644" w:type="dxa"/>
            <w:gridSpan w:val="2"/>
          </w:tcPr>
          <w:p w:rsidR="00F715A5" w:rsidRPr="001C3023" w:rsidRDefault="00F715A5" w:rsidP="000208C9">
            <w:pPr>
              <w:rPr>
                <w:rFonts w:asciiTheme="majorHAnsi" w:hAnsiTheme="majorHAnsi"/>
                <w:sz w:val="24"/>
                <w:szCs w:val="24"/>
              </w:rPr>
            </w:pPr>
            <w:r w:rsidRPr="001C3023">
              <w:rPr>
                <w:rFonts w:asciiTheme="majorHAnsi" w:hAnsiTheme="majorHAnsi"/>
                <w:sz w:val="24"/>
                <w:szCs w:val="24"/>
              </w:rPr>
              <w:t>Alojamiento, manutención y traslado del supervisor</w:t>
            </w:r>
          </w:p>
        </w:tc>
      </w:tr>
      <w:tr w:rsidR="00F715A5" w:rsidRPr="00D03FAF" w:rsidTr="000208C9">
        <w:tc>
          <w:tcPr>
            <w:tcW w:w="8644" w:type="dxa"/>
            <w:gridSpan w:val="2"/>
          </w:tcPr>
          <w:p w:rsidR="00F715A5" w:rsidRPr="001C3023" w:rsidRDefault="00F715A5" w:rsidP="000208C9">
            <w:pPr>
              <w:rPr>
                <w:rFonts w:asciiTheme="majorHAnsi" w:hAnsiTheme="majorHAnsi"/>
                <w:sz w:val="24"/>
                <w:szCs w:val="24"/>
              </w:rPr>
            </w:pPr>
            <w:r w:rsidRPr="001C3023">
              <w:rPr>
                <w:rFonts w:asciiTheme="majorHAnsi" w:hAnsiTheme="majorHAnsi"/>
                <w:sz w:val="24"/>
                <w:szCs w:val="24"/>
              </w:rPr>
              <w:t xml:space="preserve">Supervisión </w:t>
            </w:r>
            <w:r w:rsidRPr="001C3023">
              <w:rPr>
                <w:rFonts w:asciiTheme="majorHAnsi" w:hAnsiTheme="majorHAnsi"/>
                <w:i/>
                <w:sz w:val="24"/>
                <w:szCs w:val="24"/>
              </w:rPr>
              <w:t>in situ del programa contratado</w:t>
            </w:r>
          </w:p>
        </w:tc>
      </w:tr>
      <w:tr w:rsidR="00F715A5" w:rsidRPr="00D03FAF" w:rsidTr="000208C9">
        <w:tc>
          <w:tcPr>
            <w:tcW w:w="8644" w:type="dxa"/>
            <w:gridSpan w:val="2"/>
          </w:tcPr>
          <w:p w:rsidR="00F715A5" w:rsidRPr="001C3023" w:rsidRDefault="00F715A5" w:rsidP="000208C9">
            <w:pPr>
              <w:rPr>
                <w:rFonts w:asciiTheme="majorHAnsi" w:hAnsiTheme="majorHAnsi"/>
                <w:sz w:val="24"/>
                <w:szCs w:val="24"/>
              </w:rPr>
            </w:pPr>
            <w:r w:rsidRPr="001C3023">
              <w:rPr>
                <w:rFonts w:asciiTheme="majorHAnsi" w:hAnsiTheme="majorHAnsi"/>
                <w:sz w:val="24"/>
                <w:szCs w:val="24"/>
              </w:rPr>
              <w:t>Resolución de incidencias en destino</w:t>
            </w:r>
          </w:p>
        </w:tc>
      </w:tr>
      <w:tr w:rsidR="00F715A5" w:rsidRPr="00D03FAF" w:rsidTr="000208C9">
        <w:tc>
          <w:tcPr>
            <w:tcW w:w="8644" w:type="dxa"/>
            <w:gridSpan w:val="2"/>
          </w:tcPr>
          <w:p w:rsidR="00F715A5" w:rsidRPr="001C3023" w:rsidRDefault="00F715A5" w:rsidP="000208C9">
            <w:pPr>
              <w:rPr>
                <w:rFonts w:asciiTheme="majorHAnsi" w:hAnsiTheme="majorHAnsi"/>
                <w:sz w:val="24"/>
                <w:szCs w:val="24"/>
              </w:rPr>
            </w:pPr>
            <w:r w:rsidRPr="001C3023">
              <w:rPr>
                <w:rFonts w:asciiTheme="majorHAnsi" w:hAnsiTheme="majorHAnsi"/>
                <w:sz w:val="24"/>
                <w:szCs w:val="24"/>
              </w:rPr>
              <w:t>Servicio de atención de emergencia durante los días de traslados</w:t>
            </w:r>
          </w:p>
        </w:tc>
      </w:tr>
      <w:tr w:rsidR="00F715A5" w:rsidRPr="00D03FAF" w:rsidTr="000208C9">
        <w:tc>
          <w:tcPr>
            <w:tcW w:w="8644" w:type="dxa"/>
            <w:gridSpan w:val="2"/>
          </w:tcPr>
          <w:p w:rsidR="00F715A5" w:rsidRPr="001C3023" w:rsidRDefault="00F715A5" w:rsidP="000208C9">
            <w:pPr>
              <w:rPr>
                <w:rFonts w:asciiTheme="majorHAnsi" w:hAnsiTheme="majorHAnsi"/>
                <w:sz w:val="24"/>
                <w:szCs w:val="24"/>
              </w:rPr>
            </w:pPr>
            <w:r w:rsidRPr="001C3023">
              <w:rPr>
                <w:rFonts w:asciiTheme="majorHAnsi" w:hAnsiTheme="majorHAnsi"/>
                <w:b/>
                <w:i/>
                <w:sz w:val="24"/>
                <w:szCs w:val="24"/>
              </w:rPr>
              <w:t>Impuestos asociados al servicio incluidos</w:t>
            </w:r>
          </w:p>
        </w:tc>
      </w:tr>
      <w:tr w:rsidR="00F715A5" w:rsidRPr="00D03FAF" w:rsidTr="000208C9">
        <w:tc>
          <w:tcPr>
            <w:tcW w:w="8644" w:type="dxa"/>
            <w:gridSpan w:val="2"/>
          </w:tcPr>
          <w:p w:rsidR="00F715A5" w:rsidRPr="001C3023" w:rsidRDefault="00F715A5" w:rsidP="000208C9">
            <w:pPr>
              <w:rPr>
                <w:rFonts w:asciiTheme="majorHAnsi" w:hAnsiTheme="majorHAnsi"/>
                <w:b/>
                <w:i/>
                <w:sz w:val="24"/>
                <w:szCs w:val="24"/>
              </w:rPr>
            </w:pPr>
          </w:p>
        </w:tc>
      </w:tr>
      <w:tr w:rsidR="00F715A5" w:rsidRPr="00D03FAF" w:rsidTr="000208C9">
        <w:tc>
          <w:tcPr>
            <w:tcW w:w="6483" w:type="dxa"/>
          </w:tcPr>
          <w:p w:rsidR="00F715A5" w:rsidRPr="00D03FAF" w:rsidRDefault="00F715A5" w:rsidP="000208C9">
            <w:pPr>
              <w:rPr>
                <w:rFonts w:asciiTheme="majorHAnsi" w:hAnsiTheme="majorHAnsi"/>
                <w:b/>
                <w:sz w:val="24"/>
                <w:szCs w:val="24"/>
              </w:rPr>
            </w:pPr>
            <w:r w:rsidRPr="00D03FAF">
              <w:rPr>
                <w:rFonts w:asciiTheme="majorHAnsi" w:hAnsiTheme="majorHAnsi"/>
                <w:b/>
                <w:sz w:val="24"/>
                <w:szCs w:val="24"/>
              </w:rPr>
              <w:t>SEGURO DE VIAJE</w:t>
            </w:r>
          </w:p>
        </w:tc>
        <w:tc>
          <w:tcPr>
            <w:tcW w:w="2161" w:type="dxa"/>
          </w:tcPr>
          <w:p w:rsidR="00F715A5" w:rsidRPr="00D03FAF" w:rsidRDefault="00CF47AB" w:rsidP="000F369B">
            <w:pPr>
              <w:rPr>
                <w:rFonts w:asciiTheme="majorHAnsi" w:hAnsiTheme="majorHAnsi"/>
                <w:b/>
                <w:sz w:val="24"/>
                <w:szCs w:val="24"/>
              </w:rPr>
            </w:pPr>
            <w:r>
              <w:rPr>
                <w:rFonts w:asciiTheme="majorHAnsi" w:hAnsiTheme="majorHAnsi"/>
                <w:b/>
                <w:sz w:val="24"/>
                <w:szCs w:val="24"/>
              </w:rPr>
              <w:t>14,96</w:t>
            </w:r>
            <w:r w:rsidR="00F715A5" w:rsidRPr="00D03FAF">
              <w:rPr>
                <w:rFonts w:asciiTheme="majorHAnsi" w:hAnsiTheme="majorHAnsi"/>
                <w:b/>
                <w:sz w:val="24"/>
                <w:szCs w:val="24"/>
              </w:rPr>
              <w:t>€</w:t>
            </w:r>
          </w:p>
        </w:tc>
      </w:tr>
      <w:tr w:rsidR="00F715A5" w:rsidRPr="00D03FAF" w:rsidTr="000208C9">
        <w:tc>
          <w:tcPr>
            <w:tcW w:w="8644" w:type="dxa"/>
            <w:gridSpan w:val="2"/>
          </w:tcPr>
          <w:p w:rsidR="00F715A5" w:rsidRPr="00D03FAF" w:rsidRDefault="00F715A5" w:rsidP="000208C9">
            <w:pPr>
              <w:rPr>
                <w:rFonts w:asciiTheme="majorHAnsi" w:hAnsiTheme="majorHAnsi"/>
                <w:sz w:val="24"/>
                <w:szCs w:val="24"/>
              </w:rPr>
            </w:pPr>
            <w:r w:rsidRPr="00D03FAF">
              <w:rPr>
                <w:rFonts w:asciiTheme="majorHAnsi" w:hAnsiTheme="majorHAnsi"/>
                <w:sz w:val="24"/>
                <w:szCs w:val="24"/>
              </w:rPr>
              <w:t>Asistencia durante la realización del curso</w:t>
            </w:r>
          </w:p>
        </w:tc>
      </w:tr>
      <w:tr w:rsidR="00F715A5" w:rsidRPr="00D03FAF" w:rsidTr="000208C9">
        <w:tc>
          <w:tcPr>
            <w:tcW w:w="8644" w:type="dxa"/>
            <w:gridSpan w:val="2"/>
          </w:tcPr>
          <w:p w:rsidR="00F715A5" w:rsidRPr="00D03FAF" w:rsidRDefault="00F715A5" w:rsidP="000208C9">
            <w:pPr>
              <w:rPr>
                <w:rFonts w:asciiTheme="majorHAnsi" w:hAnsiTheme="majorHAnsi"/>
                <w:b/>
                <w:sz w:val="24"/>
                <w:szCs w:val="24"/>
              </w:rPr>
            </w:pPr>
            <w:r w:rsidRPr="00D03FAF">
              <w:rPr>
                <w:rFonts w:asciiTheme="majorHAnsi" w:hAnsiTheme="majorHAnsi"/>
                <w:b/>
                <w:i/>
                <w:sz w:val="24"/>
                <w:szCs w:val="24"/>
              </w:rPr>
              <w:t>Impuestos asociados al servicio incluidos</w:t>
            </w:r>
          </w:p>
        </w:tc>
      </w:tr>
    </w:tbl>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F715A5"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620510" w:rsidRPr="00D03FAF" w:rsidRDefault="00620510"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F715A5"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09608B" w:rsidRDefault="0009608B" w:rsidP="00F715A5">
      <w:pPr>
        <w:shd w:val="clear" w:color="auto" w:fill="FFFFFF"/>
        <w:spacing w:after="158" w:line="240" w:lineRule="auto"/>
        <w:jc w:val="both"/>
        <w:rPr>
          <w:rFonts w:asciiTheme="majorHAnsi" w:eastAsia="Times New Roman" w:hAnsiTheme="majorHAnsi" w:cs="Times New Roman"/>
          <w:b/>
          <w:sz w:val="24"/>
          <w:szCs w:val="24"/>
          <w:lang w:eastAsia="es-ES"/>
        </w:rPr>
      </w:pPr>
    </w:p>
    <w:p w:rsidR="00F715A5" w:rsidRPr="00D03FAF" w:rsidRDefault="00F715A5" w:rsidP="00F715A5">
      <w:pPr>
        <w:shd w:val="clear" w:color="auto" w:fill="FFFFFF"/>
        <w:spacing w:after="158" w:line="240" w:lineRule="auto"/>
        <w:jc w:val="both"/>
        <w:rPr>
          <w:rFonts w:asciiTheme="majorHAnsi" w:eastAsia="Times New Roman" w:hAnsiTheme="majorHAnsi" w:cs="Times New Roman"/>
          <w:b/>
          <w:sz w:val="24"/>
          <w:szCs w:val="24"/>
          <w:u w:val="single"/>
          <w:lang w:eastAsia="es-ES"/>
        </w:rPr>
      </w:pPr>
      <w:r w:rsidRPr="00D03FAF">
        <w:rPr>
          <w:rFonts w:asciiTheme="majorHAnsi" w:eastAsia="Times New Roman" w:hAnsiTheme="majorHAnsi" w:cs="Times New Roman"/>
          <w:b/>
          <w:sz w:val="24"/>
          <w:szCs w:val="24"/>
          <w:lang w:eastAsia="es-ES"/>
        </w:rPr>
        <w:t>F</w:t>
      </w:r>
      <w:r w:rsidRPr="00D03FAF">
        <w:rPr>
          <w:rFonts w:asciiTheme="majorHAnsi" w:eastAsia="Times New Roman" w:hAnsiTheme="majorHAnsi" w:cs="Times New Roman"/>
          <w:b/>
          <w:sz w:val="24"/>
          <w:szCs w:val="24"/>
          <w:u w:val="single"/>
          <w:lang w:eastAsia="es-ES"/>
        </w:rPr>
        <w:t>ORMA DE PAGO</w:t>
      </w:r>
    </w:p>
    <w:tbl>
      <w:tblPr>
        <w:tblStyle w:val="Tablaconcuadrcula1"/>
        <w:tblW w:w="10774" w:type="dxa"/>
        <w:tblInd w:w="-885" w:type="dxa"/>
        <w:tblLook w:val="04A0" w:firstRow="1" w:lastRow="0" w:firstColumn="1" w:lastColumn="0" w:noHBand="0" w:noVBand="1"/>
      </w:tblPr>
      <w:tblGrid>
        <w:gridCol w:w="3687"/>
        <w:gridCol w:w="7087"/>
      </w:tblGrid>
      <w:tr w:rsidR="00F715A5" w:rsidRPr="00233201" w:rsidTr="000208C9">
        <w:tc>
          <w:tcPr>
            <w:tcW w:w="10774" w:type="dxa"/>
            <w:gridSpan w:val="2"/>
          </w:tcPr>
          <w:p w:rsidR="00F715A5" w:rsidRPr="00233201" w:rsidRDefault="00F715A5" w:rsidP="000208C9">
            <w:pPr>
              <w:jc w:val="center"/>
              <w:rPr>
                <w:rFonts w:asciiTheme="majorHAnsi" w:hAnsiTheme="majorHAnsi"/>
                <w:b/>
              </w:rPr>
            </w:pPr>
            <w:r w:rsidRPr="00233201">
              <w:rPr>
                <w:rFonts w:asciiTheme="majorHAnsi" w:hAnsiTheme="majorHAnsi"/>
                <w:b/>
              </w:rPr>
              <w:t>ASESORAMIENTO EDUCATIVO</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IMPORTE</w:t>
            </w:r>
          </w:p>
        </w:tc>
        <w:tc>
          <w:tcPr>
            <w:tcW w:w="7087" w:type="dxa"/>
          </w:tcPr>
          <w:p w:rsidR="00F715A5" w:rsidRPr="00233201" w:rsidRDefault="00F715A5" w:rsidP="000208C9">
            <w:pPr>
              <w:rPr>
                <w:rFonts w:asciiTheme="majorHAnsi" w:hAnsiTheme="majorHAnsi"/>
              </w:rPr>
            </w:pPr>
            <w:r w:rsidRPr="00233201">
              <w:rPr>
                <w:rFonts w:asciiTheme="majorHAnsi" w:hAnsiTheme="majorHAnsi"/>
              </w:rPr>
              <w:t>60.49€</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PLAZO</w:t>
            </w:r>
          </w:p>
        </w:tc>
        <w:tc>
          <w:tcPr>
            <w:tcW w:w="7087" w:type="dxa"/>
          </w:tcPr>
          <w:p w:rsidR="00F715A5" w:rsidRPr="00233201" w:rsidRDefault="00F715A5" w:rsidP="000208C9">
            <w:pPr>
              <w:rPr>
                <w:rFonts w:asciiTheme="majorHAnsi" w:hAnsiTheme="majorHAnsi"/>
              </w:rPr>
            </w:pPr>
            <w:r w:rsidRPr="00233201">
              <w:rPr>
                <w:rFonts w:asciiTheme="majorHAnsi" w:hAnsiTheme="majorHAnsi"/>
              </w:rPr>
              <w:t>Al finalizar el plazo de inscripción</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FORMA DE PAGO</w:t>
            </w:r>
          </w:p>
        </w:tc>
        <w:tc>
          <w:tcPr>
            <w:tcW w:w="7087" w:type="dxa"/>
          </w:tcPr>
          <w:p w:rsidR="00F715A5" w:rsidRPr="00233201" w:rsidRDefault="00F715A5" w:rsidP="000208C9">
            <w:pPr>
              <w:rPr>
                <w:rFonts w:asciiTheme="majorHAnsi" w:hAnsiTheme="majorHAnsi"/>
              </w:rPr>
            </w:pPr>
            <w:r w:rsidRPr="00233201">
              <w:rPr>
                <w:rFonts w:asciiTheme="majorHAnsi" w:hAnsiTheme="majorHAnsi"/>
              </w:rPr>
              <w:t>Cargo en tarjeta</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POLÍTICA DE CANCELACIÓN</w:t>
            </w:r>
          </w:p>
        </w:tc>
        <w:tc>
          <w:tcPr>
            <w:tcW w:w="7087" w:type="dxa"/>
          </w:tcPr>
          <w:p w:rsidR="00F715A5" w:rsidRPr="00233201" w:rsidRDefault="00F715A5" w:rsidP="00620510">
            <w:pPr>
              <w:rPr>
                <w:rFonts w:asciiTheme="majorHAnsi" w:hAnsiTheme="majorHAnsi"/>
              </w:rPr>
            </w:pPr>
            <w:r w:rsidRPr="000F369B">
              <w:rPr>
                <w:rFonts w:asciiTheme="majorHAnsi" w:hAnsiTheme="majorHAnsi"/>
              </w:rPr>
              <w:t xml:space="preserve">Reembolsable </w:t>
            </w:r>
          </w:p>
        </w:tc>
      </w:tr>
      <w:tr w:rsidR="00F715A5" w:rsidRPr="00233201" w:rsidTr="000208C9">
        <w:tc>
          <w:tcPr>
            <w:tcW w:w="10774" w:type="dxa"/>
            <w:gridSpan w:val="2"/>
          </w:tcPr>
          <w:p w:rsidR="00F715A5" w:rsidRPr="00233201" w:rsidRDefault="00F715A5" w:rsidP="000208C9">
            <w:pPr>
              <w:jc w:val="center"/>
              <w:rPr>
                <w:rFonts w:asciiTheme="majorHAnsi" w:hAnsiTheme="majorHAnsi"/>
                <w:b/>
              </w:rPr>
            </w:pPr>
            <w:r w:rsidRPr="00233201">
              <w:rPr>
                <w:rFonts w:asciiTheme="majorHAnsi" w:hAnsiTheme="majorHAnsi"/>
                <w:b/>
              </w:rPr>
              <w:t>VUELOS IDA Y VUELTA CON EQUIPAJE FACTURADO</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IMPORTE</w:t>
            </w:r>
          </w:p>
        </w:tc>
        <w:tc>
          <w:tcPr>
            <w:tcW w:w="7087" w:type="dxa"/>
          </w:tcPr>
          <w:p w:rsidR="00F715A5" w:rsidRPr="00233201" w:rsidRDefault="00F715A5" w:rsidP="000208C9">
            <w:pPr>
              <w:rPr>
                <w:rFonts w:asciiTheme="majorHAnsi" w:hAnsiTheme="majorHAnsi"/>
              </w:rPr>
            </w:pPr>
            <w:r w:rsidRPr="00233201">
              <w:rPr>
                <w:rFonts w:asciiTheme="majorHAnsi" w:eastAsia="Times New Roman" w:hAnsiTheme="majorHAnsi" w:cs="Times New Roman"/>
                <w:lang w:eastAsia="es-ES"/>
              </w:rPr>
              <w:t>Importe estipulado por la aerolínea y ajustado a presupuesto</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PLAZO</w:t>
            </w:r>
          </w:p>
        </w:tc>
        <w:tc>
          <w:tcPr>
            <w:tcW w:w="7087" w:type="dxa"/>
          </w:tcPr>
          <w:p w:rsidR="00F715A5" w:rsidRPr="00233201" w:rsidRDefault="00F715A5" w:rsidP="000208C9">
            <w:pPr>
              <w:rPr>
                <w:rFonts w:asciiTheme="majorHAnsi" w:hAnsiTheme="majorHAnsi"/>
              </w:rPr>
            </w:pPr>
            <w:r w:rsidRPr="00233201">
              <w:rPr>
                <w:rFonts w:asciiTheme="majorHAnsi" w:hAnsiTheme="majorHAnsi"/>
              </w:rPr>
              <w:t>En el momento de compra a la aerolínea</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FORMA DE PAGO</w:t>
            </w:r>
          </w:p>
        </w:tc>
        <w:tc>
          <w:tcPr>
            <w:tcW w:w="7087" w:type="dxa"/>
          </w:tcPr>
          <w:p w:rsidR="00F715A5" w:rsidRPr="00233201" w:rsidRDefault="00F715A5" w:rsidP="000208C9">
            <w:pPr>
              <w:rPr>
                <w:rFonts w:asciiTheme="majorHAnsi" w:hAnsiTheme="majorHAnsi"/>
              </w:rPr>
            </w:pPr>
            <w:r w:rsidRPr="00233201">
              <w:rPr>
                <w:rFonts w:asciiTheme="majorHAnsi" w:hAnsiTheme="majorHAnsi"/>
              </w:rPr>
              <w:t>Cargo en tarjeta</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POLÍTICA DE CANCELACIÓN</w:t>
            </w:r>
          </w:p>
        </w:tc>
        <w:tc>
          <w:tcPr>
            <w:tcW w:w="7087" w:type="dxa"/>
          </w:tcPr>
          <w:p w:rsidR="00F715A5" w:rsidRPr="00233201" w:rsidRDefault="00F715A5" w:rsidP="000208C9">
            <w:pPr>
              <w:rPr>
                <w:rFonts w:asciiTheme="majorHAnsi" w:hAnsiTheme="majorHAnsi"/>
              </w:rPr>
            </w:pPr>
            <w:r w:rsidRPr="00233201">
              <w:rPr>
                <w:rFonts w:asciiTheme="majorHAnsi" w:hAnsiTheme="majorHAnsi"/>
              </w:rPr>
              <w:t>No reembolsable</w:t>
            </w:r>
          </w:p>
        </w:tc>
      </w:tr>
      <w:tr w:rsidR="00F715A5" w:rsidRPr="00233201" w:rsidTr="000208C9">
        <w:tc>
          <w:tcPr>
            <w:tcW w:w="10774" w:type="dxa"/>
            <w:gridSpan w:val="2"/>
          </w:tcPr>
          <w:p w:rsidR="00F715A5" w:rsidRPr="00233201" w:rsidRDefault="00F715A5" w:rsidP="000208C9">
            <w:pPr>
              <w:rPr>
                <w:rFonts w:asciiTheme="majorHAnsi" w:hAnsiTheme="majorHAnsi"/>
                <w:i/>
                <w:sz w:val="18"/>
                <w:szCs w:val="18"/>
              </w:rPr>
            </w:pPr>
            <w:r w:rsidRPr="00233201">
              <w:rPr>
                <w:rFonts w:asciiTheme="majorHAnsi" w:hAnsiTheme="majorHAnsi"/>
                <w:i/>
                <w:sz w:val="18"/>
                <w:szCs w:val="18"/>
              </w:rPr>
              <w:t>Si existiera una variación al alza del coste de los vuelos desde el cargo en la tarjeta hasta la compra de los mismos, se realizará otro cargo en la tarjeta por la diferencia, siempre y cuando esta variación del coste no suponga un incremento superior a lo estipulado en el presupuesto. En el caso de que dicho incremento supusiera un coste superior al presupuestado para la compra de los vuelos, el cliente podrá optar por la aceptación del sobrecoste o por el contrario, optar por la cancelación, procediendo la empresa al reembolso de las cantidades abonadas</w:t>
            </w:r>
          </w:p>
          <w:p w:rsidR="00F715A5" w:rsidRPr="00233201" w:rsidRDefault="00F715A5" w:rsidP="000208C9">
            <w:pPr>
              <w:rPr>
                <w:rFonts w:asciiTheme="majorHAnsi" w:hAnsiTheme="majorHAnsi"/>
              </w:rPr>
            </w:pPr>
            <w:r w:rsidRPr="00233201">
              <w:rPr>
                <w:rFonts w:asciiTheme="majorHAnsi" w:hAnsiTheme="majorHAnsi"/>
                <w:i/>
                <w:sz w:val="18"/>
                <w:szCs w:val="18"/>
              </w:rPr>
              <w:t>Si existiera una variación a la baja del coste de los vuelos desde el cargo en la tarjeta hasta la compra de los mismos, se procederá al reembolso de la diferencia de forma inmediata.</w:t>
            </w:r>
          </w:p>
        </w:tc>
      </w:tr>
      <w:tr w:rsidR="00F715A5" w:rsidRPr="00233201" w:rsidTr="000208C9">
        <w:tc>
          <w:tcPr>
            <w:tcW w:w="10774" w:type="dxa"/>
            <w:gridSpan w:val="2"/>
          </w:tcPr>
          <w:p w:rsidR="00F715A5" w:rsidRPr="00233201" w:rsidRDefault="00F715A5" w:rsidP="000208C9">
            <w:pPr>
              <w:jc w:val="center"/>
              <w:rPr>
                <w:rFonts w:asciiTheme="majorHAnsi" w:hAnsiTheme="majorHAnsi"/>
                <w:b/>
              </w:rPr>
            </w:pPr>
            <w:r w:rsidRPr="00233201">
              <w:rPr>
                <w:rFonts w:asciiTheme="majorHAnsi" w:hAnsiTheme="majorHAnsi"/>
                <w:b/>
              </w:rPr>
              <w:t>GESTIÓN DE VUELOS</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IMPORTE</w:t>
            </w:r>
          </w:p>
        </w:tc>
        <w:tc>
          <w:tcPr>
            <w:tcW w:w="7087" w:type="dxa"/>
          </w:tcPr>
          <w:p w:rsidR="00F715A5" w:rsidRPr="00233201" w:rsidRDefault="00F715A5" w:rsidP="000208C9">
            <w:pPr>
              <w:rPr>
                <w:rFonts w:asciiTheme="majorHAnsi" w:hAnsiTheme="majorHAnsi"/>
              </w:rPr>
            </w:pPr>
            <w:r w:rsidRPr="00233201">
              <w:rPr>
                <w:rFonts w:asciiTheme="majorHAnsi" w:hAnsiTheme="majorHAnsi"/>
              </w:rPr>
              <w:t>10.4€</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PLAZO</w:t>
            </w:r>
          </w:p>
        </w:tc>
        <w:tc>
          <w:tcPr>
            <w:tcW w:w="7087" w:type="dxa"/>
          </w:tcPr>
          <w:p w:rsidR="00F715A5" w:rsidRPr="00233201" w:rsidRDefault="00F715A5" w:rsidP="000208C9">
            <w:pPr>
              <w:rPr>
                <w:rFonts w:asciiTheme="majorHAnsi" w:hAnsiTheme="majorHAnsi"/>
              </w:rPr>
            </w:pPr>
            <w:r w:rsidRPr="00233201">
              <w:rPr>
                <w:rFonts w:asciiTheme="majorHAnsi" w:hAnsiTheme="majorHAnsi"/>
              </w:rPr>
              <w:t>30 Días después de la compra de los vuelos</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FORMA DE PAGO</w:t>
            </w:r>
          </w:p>
        </w:tc>
        <w:tc>
          <w:tcPr>
            <w:tcW w:w="7087" w:type="dxa"/>
          </w:tcPr>
          <w:p w:rsidR="00F715A5" w:rsidRPr="00233201" w:rsidRDefault="00F715A5" w:rsidP="000208C9">
            <w:pPr>
              <w:rPr>
                <w:rFonts w:asciiTheme="majorHAnsi" w:hAnsiTheme="majorHAnsi"/>
              </w:rPr>
            </w:pPr>
            <w:r w:rsidRPr="00233201">
              <w:rPr>
                <w:rFonts w:asciiTheme="majorHAnsi" w:hAnsiTheme="majorHAnsi"/>
              </w:rPr>
              <w:t>Cargo en tarjeta</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POLÍTICA DE CANCELACIÓN</w:t>
            </w:r>
          </w:p>
        </w:tc>
        <w:tc>
          <w:tcPr>
            <w:tcW w:w="7087" w:type="dxa"/>
          </w:tcPr>
          <w:p w:rsidR="00F715A5" w:rsidRPr="00233201" w:rsidRDefault="00F715A5" w:rsidP="000208C9">
            <w:pPr>
              <w:rPr>
                <w:rFonts w:asciiTheme="majorHAnsi" w:hAnsiTheme="majorHAnsi"/>
              </w:rPr>
            </w:pPr>
            <w:r w:rsidRPr="00233201">
              <w:rPr>
                <w:rFonts w:asciiTheme="majorHAnsi" w:hAnsiTheme="majorHAnsi"/>
              </w:rPr>
              <w:t>No reembolsable</w:t>
            </w:r>
          </w:p>
        </w:tc>
      </w:tr>
      <w:tr w:rsidR="00F715A5" w:rsidRPr="00233201" w:rsidTr="000208C9">
        <w:tc>
          <w:tcPr>
            <w:tcW w:w="10774" w:type="dxa"/>
            <w:gridSpan w:val="2"/>
          </w:tcPr>
          <w:p w:rsidR="00F715A5" w:rsidRPr="00233201" w:rsidRDefault="00F715A5" w:rsidP="000208C9">
            <w:pPr>
              <w:jc w:val="center"/>
              <w:rPr>
                <w:rFonts w:asciiTheme="majorHAnsi" w:hAnsiTheme="majorHAnsi"/>
                <w:b/>
              </w:rPr>
            </w:pPr>
            <w:r w:rsidRPr="00233201">
              <w:rPr>
                <w:rFonts w:asciiTheme="majorHAnsi" w:hAnsiTheme="majorHAnsi"/>
                <w:b/>
              </w:rPr>
              <w:t>GESTIÓN DE GRUPO</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IMPORTE</w:t>
            </w:r>
          </w:p>
        </w:tc>
        <w:tc>
          <w:tcPr>
            <w:tcW w:w="7087" w:type="dxa"/>
          </w:tcPr>
          <w:p w:rsidR="00F715A5" w:rsidRPr="00233201" w:rsidRDefault="000E3633" w:rsidP="00620510">
            <w:pPr>
              <w:rPr>
                <w:rFonts w:asciiTheme="majorHAnsi" w:hAnsiTheme="majorHAnsi"/>
              </w:rPr>
            </w:pPr>
            <w:r>
              <w:rPr>
                <w:rFonts w:asciiTheme="majorHAnsi" w:hAnsiTheme="majorHAnsi"/>
              </w:rPr>
              <w:t>37</w:t>
            </w:r>
            <w:r w:rsidR="00F715A5" w:rsidRPr="00233201">
              <w:rPr>
                <w:rFonts w:asciiTheme="majorHAnsi" w:hAnsiTheme="majorHAnsi"/>
              </w:rPr>
              <w:t>.85</w:t>
            </w:r>
            <w:r w:rsidR="00620510">
              <w:rPr>
                <w:rFonts w:asciiTheme="majorHAnsi" w:hAnsiTheme="majorHAnsi"/>
              </w:rPr>
              <w:t>€</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PLAZO</w:t>
            </w:r>
          </w:p>
        </w:tc>
        <w:tc>
          <w:tcPr>
            <w:tcW w:w="7087" w:type="dxa"/>
          </w:tcPr>
          <w:p w:rsidR="00F715A5" w:rsidRPr="00233201" w:rsidRDefault="00F715A5" w:rsidP="00620510">
            <w:pPr>
              <w:rPr>
                <w:rFonts w:asciiTheme="majorHAnsi" w:hAnsiTheme="majorHAnsi"/>
              </w:rPr>
            </w:pPr>
            <w:r w:rsidRPr="00620510">
              <w:rPr>
                <w:rFonts w:asciiTheme="majorHAnsi" w:hAnsiTheme="majorHAnsi"/>
              </w:rPr>
              <w:t xml:space="preserve">60 Días después de la compra de los vuelos </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FORMA DE PAGO</w:t>
            </w:r>
          </w:p>
        </w:tc>
        <w:tc>
          <w:tcPr>
            <w:tcW w:w="7087" w:type="dxa"/>
          </w:tcPr>
          <w:p w:rsidR="00F715A5" w:rsidRPr="00233201" w:rsidRDefault="00F715A5" w:rsidP="000208C9">
            <w:pPr>
              <w:rPr>
                <w:rFonts w:asciiTheme="majorHAnsi" w:hAnsiTheme="majorHAnsi"/>
              </w:rPr>
            </w:pPr>
            <w:r w:rsidRPr="00233201">
              <w:rPr>
                <w:rFonts w:asciiTheme="majorHAnsi" w:hAnsiTheme="majorHAnsi"/>
              </w:rPr>
              <w:t>Cargo en tarjeta</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POLÍTICA DE CANCELACIÓN</w:t>
            </w:r>
          </w:p>
        </w:tc>
        <w:tc>
          <w:tcPr>
            <w:tcW w:w="7087" w:type="dxa"/>
          </w:tcPr>
          <w:p w:rsidR="00F715A5" w:rsidRPr="00233201" w:rsidRDefault="00F715A5" w:rsidP="000208C9">
            <w:pPr>
              <w:rPr>
                <w:rFonts w:asciiTheme="majorHAnsi" w:hAnsiTheme="majorHAnsi"/>
              </w:rPr>
            </w:pPr>
            <w:r w:rsidRPr="00233201">
              <w:rPr>
                <w:rFonts w:asciiTheme="majorHAnsi" w:hAnsiTheme="majorHAnsi"/>
              </w:rPr>
              <w:t>No reembolsable</w:t>
            </w:r>
          </w:p>
        </w:tc>
      </w:tr>
      <w:tr w:rsidR="00F715A5" w:rsidRPr="00233201" w:rsidTr="000208C9">
        <w:tc>
          <w:tcPr>
            <w:tcW w:w="10774" w:type="dxa"/>
            <w:gridSpan w:val="2"/>
          </w:tcPr>
          <w:p w:rsidR="00F715A5" w:rsidRPr="00233201" w:rsidRDefault="00F715A5" w:rsidP="000208C9">
            <w:pPr>
              <w:jc w:val="center"/>
              <w:rPr>
                <w:rFonts w:asciiTheme="majorHAnsi" w:hAnsiTheme="majorHAnsi"/>
                <w:b/>
              </w:rPr>
            </w:pPr>
            <w:r w:rsidRPr="00233201">
              <w:rPr>
                <w:rFonts w:asciiTheme="majorHAnsi" w:hAnsiTheme="majorHAnsi"/>
                <w:b/>
              </w:rPr>
              <w:t>ACOMPAÑAMIENTO STAND UP</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IMPORTE</w:t>
            </w:r>
          </w:p>
        </w:tc>
        <w:tc>
          <w:tcPr>
            <w:tcW w:w="7087" w:type="dxa"/>
          </w:tcPr>
          <w:p w:rsidR="00F715A5" w:rsidRPr="00233201" w:rsidRDefault="001C3023" w:rsidP="000208C9">
            <w:pPr>
              <w:rPr>
                <w:rFonts w:asciiTheme="majorHAnsi" w:hAnsiTheme="majorHAnsi"/>
              </w:rPr>
            </w:pPr>
            <w:r>
              <w:rPr>
                <w:rFonts w:asciiTheme="majorHAnsi" w:hAnsiTheme="majorHAnsi"/>
              </w:rPr>
              <w:t>21</w:t>
            </w:r>
            <w:r w:rsidR="00F715A5" w:rsidRPr="00233201">
              <w:rPr>
                <w:rFonts w:asciiTheme="majorHAnsi" w:hAnsiTheme="majorHAnsi"/>
              </w:rPr>
              <w:t>.39€</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PLAZO</w:t>
            </w:r>
          </w:p>
        </w:tc>
        <w:tc>
          <w:tcPr>
            <w:tcW w:w="7087" w:type="dxa"/>
          </w:tcPr>
          <w:p w:rsidR="00F715A5" w:rsidRPr="00233201" w:rsidRDefault="000F369B" w:rsidP="000208C9">
            <w:pPr>
              <w:rPr>
                <w:rFonts w:asciiTheme="majorHAnsi" w:hAnsiTheme="majorHAnsi"/>
              </w:rPr>
            </w:pPr>
            <w:r w:rsidRPr="001C3023">
              <w:rPr>
                <w:rFonts w:asciiTheme="majorHAnsi" w:hAnsiTheme="majorHAnsi"/>
              </w:rPr>
              <w:t>3</w:t>
            </w:r>
            <w:r w:rsidR="00F715A5" w:rsidRPr="001C3023">
              <w:rPr>
                <w:rFonts w:asciiTheme="majorHAnsi" w:hAnsiTheme="majorHAnsi"/>
              </w:rPr>
              <w:t>0 Días antes de la salida</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FORMA DE PAGO</w:t>
            </w:r>
          </w:p>
        </w:tc>
        <w:tc>
          <w:tcPr>
            <w:tcW w:w="7087" w:type="dxa"/>
          </w:tcPr>
          <w:p w:rsidR="00F715A5" w:rsidRPr="00233201" w:rsidRDefault="00F715A5" w:rsidP="000208C9">
            <w:pPr>
              <w:rPr>
                <w:rFonts w:asciiTheme="majorHAnsi" w:hAnsiTheme="majorHAnsi"/>
              </w:rPr>
            </w:pPr>
            <w:r w:rsidRPr="00233201">
              <w:rPr>
                <w:rFonts w:asciiTheme="majorHAnsi" w:hAnsiTheme="majorHAnsi"/>
              </w:rPr>
              <w:t>Cargo en tarjeta</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POLÍTICA DE CANCELACIÓN</w:t>
            </w:r>
          </w:p>
        </w:tc>
        <w:tc>
          <w:tcPr>
            <w:tcW w:w="7087" w:type="dxa"/>
          </w:tcPr>
          <w:p w:rsidR="00F715A5" w:rsidRPr="00233201" w:rsidRDefault="00F715A5" w:rsidP="000208C9">
            <w:pPr>
              <w:rPr>
                <w:rFonts w:asciiTheme="majorHAnsi" w:hAnsiTheme="majorHAnsi"/>
              </w:rPr>
            </w:pPr>
            <w:r w:rsidRPr="00233201">
              <w:rPr>
                <w:rFonts w:asciiTheme="majorHAnsi" w:hAnsiTheme="majorHAnsi"/>
              </w:rPr>
              <w:t>Reembolsable</w:t>
            </w:r>
          </w:p>
        </w:tc>
      </w:tr>
      <w:tr w:rsidR="00F715A5" w:rsidRPr="00233201" w:rsidTr="000208C9">
        <w:tc>
          <w:tcPr>
            <w:tcW w:w="10774" w:type="dxa"/>
            <w:gridSpan w:val="2"/>
          </w:tcPr>
          <w:p w:rsidR="00F715A5" w:rsidRPr="00233201" w:rsidRDefault="00F715A5" w:rsidP="000208C9">
            <w:pPr>
              <w:jc w:val="center"/>
              <w:rPr>
                <w:rFonts w:asciiTheme="majorHAnsi" w:hAnsiTheme="majorHAnsi"/>
                <w:b/>
              </w:rPr>
            </w:pPr>
            <w:r w:rsidRPr="00233201">
              <w:rPr>
                <w:rFonts w:asciiTheme="majorHAnsi" w:hAnsiTheme="majorHAnsi"/>
                <w:b/>
              </w:rPr>
              <w:t>CURSO DE INMERSIÓN LINGÜÍSTICA</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IMPORTE</w:t>
            </w:r>
          </w:p>
        </w:tc>
        <w:tc>
          <w:tcPr>
            <w:tcW w:w="7087" w:type="dxa"/>
          </w:tcPr>
          <w:p w:rsidR="00F715A5" w:rsidRPr="00233201" w:rsidRDefault="00F715A5" w:rsidP="000208C9">
            <w:pPr>
              <w:rPr>
                <w:rFonts w:asciiTheme="majorHAnsi" w:hAnsiTheme="majorHAnsi"/>
              </w:rPr>
            </w:pPr>
            <w:r w:rsidRPr="00233201">
              <w:rPr>
                <w:rFonts w:asciiTheme="majorHAnsi" w:hAnsiTheme="majorHAnsi"/>
              </w:rPr>
              <w:t>Ajustado a presupuesto</w:t>
            </w:r>
          </w:p>
        </w:tc>
      </w:tr>
      <w:tr w:rsidR="00F715A5" w:rsidRPr="00233201" w:rsidTr="000208C9">
        <w:tc>
          <w:tcPr>
            <w:tcW w:w="3687" w:type="dxa"/>
          </w:tcPr>
          <w:p w:rsidR="00F715A5" w:rsidRPr="00233201" w:rsidRDefault="000F369B" w:rsidP="000208C9">
            <w:pPr>
              <w:rPr>
                <w:rFonts w:asciiTheme="majorHAnsi" w:hAnsiTheme="majorHAnsi"/>
              </w:rPr>
            </w:pPr>
            <w:r>
              <w:rPr>
                <w:rFonts w:asciiTheme="majorHAnsi" w:hAnsiTheme="majorHAnsi"/>
              </w:rPr>
              <w:t>PLAZO</w:t>
            </w:r>
          </w:p>
        </w:tc>
        <w:tc>
          <w:tcPr>
            <w:tcW w:w="7087" w:type="dxa"/>
          </w:tcPr>
          <w:p w:rsidR="00F715A5" w:rsidRPr="00233201" w:rsidRDefault="000F369B" w:rsidP="00620510">
            <w:pPr>
              <w:rPr>
                <w:rFonts w:asciiTheme="majorHAnsi" w:hAnsiTheme="majorHAnsi"/>
              </w:rPr>
            </w:pPr>
            <w:r w:rsidRPr="001C3023">
              <w:rPr>
                <w:rFonts w:asciiTheme="majorHAnsi" w:hAnsiTheme="majorHAnsi"/>
              </w:rPr>
              <w:t>30 Días antes de la salida</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FORMA DE PAGO</w:t>
            </w:r>
          </w:p>
        </w:tc>
        <w:tc>
          <w:tcPr>
            <w:tcW w:w="7087" w:type="dxa"/>
          </w:tcPr>
          <w:p w:rsidR="00F715A5" w:rsidRPr="00233201" w:rsidRDefault="00F715A5" w:rsidP="000208C9">
            <w:pPr>
              <w:rPr>
                <w:rFonts w:asciiTheme="majorHAnsi" w:hAnsiTheme="majorHAnsi"/>
              </w:rPr>
            </w:pPr>
            <w:r w:rsidRPr="00233201">
              <w:rPr>
                <w:rFonts w:asciiTheme="majorHAnsi" w:hAnsiTheme="majorHAnsi"/>
              </w:rPr>
              <w:t>Cargo en tarjeta</w:t>
            </w:r>
          </w:p>
        </w:tc>
      </w:tr>
      <w:tr w:rsidR="00F715A5" w:rsidRPr="00233201" w:rsidTr="000208C9">
        <w:tc>
          <w:tcPr>
            <w:tcW w:w="10774" w:type="dxa"/>
            <w:gridSpan w:val="2"/>
          </w:tcPr>
          <w:p w:rsidR="00F715A5" w:rsidRPr="00233201" w:rsidRDefault="00F715A5" w:rsidP="000208C9">
            <w:pPr>
              <w:tabs>
                <w:tab w:val="left" w:pos="1560"/>
              </w:tabs>
              <w:rPr>
                <w:rFonts w:asciiTheme="majorHAnsi" w:hAnsiTheme="majorHAnsi"/>
                <w:i/>
                <w:sz w:val="18"/>
                <w:szCs w:val="18"/>
              </w:rPr>
            </w:pPr>
            <w:r w:rsidRPr="00233201">
              <w:rPr>
                <w:rFonts w:asciiTheme="majorHAnsi" w:hAnsiTheme="majorHAnsi"/>
                <w:i/>
                <w:sz w:val="18"/>
                <w:szCs w:val="18"/>
              </w:rPr>
              <w:t>El cargo se realzará por el importe en libras, cargándose en la tarjeta de débito el importe correspondiente en euros de acuerdo al tipo de cambio aplicado por la entidad bancaria</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POLÍTICA DE CANCELACIÓN</w:t>
            </w:r>
          </w:p>
        </w:tc>
        <w:tc>
          <w:tcPr>
            <w:tcW w:w="7087" w:type="dxa"/>
          </w:tcPr>
          <w:p w:rsidR="00F715A5" w:rsidRDefault="001C3023" w:rsidP="000208C9">
            <w:pPr>
              <w:jc w:val="center"/>
              <w:rPr>
                <w:rFonts w:asciiTheme="majorHAnsi" w:hAnsiTheme="majorHAnsi"/>
              </w:rPr>
            </w:pPr>
            <w:r>
              <w:rPr>
                <w:rFonts w:asciiTheme="majorHAnsi" w:hAnsiTheme="majorHAnsi"/>
              </w:rPr>
              <w:t>Entre 14 y 8 días antes de la salida: 75</w:t>
            </w:r>
            <w:r w:rsidRPr="001C3023">
              <w:rPr>
                <w:rFonts w:asciiTheme="majorHAnsi" w:hAnsiTheme="majorHAnsi"/>
              </w:rPr>
              <w:t>£</w:t>
            </w:r>
          </w:p>
          <w:p w:rsidR="001C3023" w:rsidRDefault="001C3023" w:rsidP="000208C9">
            <w:pPr>
              <w:jc w:val="center"/>
              <w:rPr>
                <w:rFonts w:asciiTheme="majorHAnsi" w:hAnsiTheme="majorHAnsi"/>
              </w:rPr>
            </w:pPr>
            <w:r>
              <w:rPr>
                <w:rFonts w:asciiTheme="majorHAnsi" w:hAnsiTheme="majorHAnsi"/>
              </w:rPr>
              <w:t>Entre 7 días y 4 días antes de la salida: 100£</w:t>
            </w:r>
          </w:p>
          <w:p w:rsidR="001C3023" w:rsidRPr="00233201" w:rsidRDefault="001C3023" w:rsidP="000208C9">
            <w:pPr>
              <w:jc w:val="center"/>
              <w:rPr>
                <w:rFonts w:asciiTheme="majorHAnsi" w:hAnsiTheme="majorHAnsi"/>
              </w:rPr>
            </w:pPr>
            <w:r>
              <w:rPr>
                <w:rFonts w:asciiTheme="majorHAnsi" w:hAnsiTheme="majorHAnsi"/>
              </w:rPr>
              <w:t>72 horas antes de la salida: No reembolsable</w:t>
            </w:r>
          </w:p>
        </w:tc>
      </w:tr>
      <w:tr w:rsidR="00F715A5" w:rsidRPr="00233201" w:rsidTr="000208C9">
        <w:tc>
          <w:tcPr>
            <w:tcW w:w="10774" w:type="dxa"/>
            <w:gridSpan w:val="2"/>
          </w:tcPr>
          <w:p w:rsidR="00F715A5" w:rsidRPr="00233201" w:rsidRDefault="000F369B" w:rsidP="000F369B">
            <w:pPr>
              <w:jc w:val="center"/>
              <w:rPr>
                <w:rFonts w:asciiTheme="majorHAnsi" w:hAnsiTheme="majorHAnsi"/>
                <w:b/>
              </w:rPr>
            </w:pPr>
            <w:r>
              <w:rPr>
                <w:rFonts w:asciiTheme="majorHAnsi" w:hAnsiTheme="majorHAnsi"/>
                <w:b/>
              </w:rPr>
              <w:t>SEGURO DE ASISTENCIA EN VIAJE</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IMPORTE</w:t>
            </w:r>
          </w:p>
        </w:tc>
        <w:tc>
          <w:tcPr>
            <w:tcW w:w="7087" w:type="dxa"/>
          </w:tcPr>
          <w:p w:rsidR="00F715A5" w:rsidRPr="00233201" w:rsidRDefault="001C3023" w:rsidP="000F369B">
            <w:pPr>
              <w:rPr>
                <w:rFonts w:asciiTheme="majorHAnsi" w:hAnsiTheme="majorHAnsi"/>
              </w:rPr>
            </w:pPr>
            <w:r>
              <w:rPr>
                <w:rFonts w:asciiTheme="majorHAnsi" w:hAnsiTheme="majorHAnsi"/>
              </w:rPr>
              <w:t>14,96</w:t>
            </w:r>
            <w:r w:rsidR="00F715A5" w:rsidRPr="00233201">
              <w:rPr>
                <w:rFonts w:asciiTheme="majorHAnsi" w:hAnsiTheme="majorHAnsi"/>
              </w:rPr>
              <w:t xml:space="preserve">€ </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PLAZO</w:t>
            </w:r>
          </w:p>
        </w:tc>
        <w:tc>
          <w:tcPr>
            <w:tcW w:w="7087" w:type="dxa"/>
          </w:tcPr>
          <w:p w:rsidR="00F715A5" w:rsidRPr="001C3023" w:rsidRDefault="000F369B" w:rsidP="000F369B">
            <w:pPr>
              <w:rPr>
                <w:rFonts w:asciiTheme="majorHAnsi" w:hAnsiTheme="majorHAnsi"/>
              </w:rPr>
            </w:pPr>
            <w:r w:rsidRPr="001C3023">
              <w:rPr>
                <w:rFonts w:asciiTheme="majorHAnsi" w:hAnsiTheme="majorHAnsi"/>
              </w:rPr>
              <w:t>30 Días antes de la salida</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FORMA DE PAGO</w:t>
            </w:r>
          </w:p>
        </w:tc>
        <w:tc>
          <w:tcPr>
            <w:tcW w:w="7087" w:type="dxa"/>
          </w:tcPr>
          <w:p w:rsidR="00F715A5" w:rsidRPr="00233201" w:rsidRDefault="00F715A5" w:rsidP="000F369B">
            <w:pPr>
              <w:rPr>
                <w:rFonts w:asciiTheme="majorHAnsi" w:hAnsiTheme="majorHAnsi"/>
              </w:rPr>
            </w:pPr>
            <w:r w:rsidRPr="00233201">
              <w:rPr>
                <w:rFonts w:asciiTheme="majorHAnsi" w:hAnsiTheme="majorHAnsi"/>
              </w:rPr>
              <w:t>Cargo en tarjeta</w:t>
            </w:r>
          </w:p>
        </w:tc>
      </w:tr>
      <w:tr w:rsidR="00F715A5" w:rsidRPr="00233201" w:rsidTr="000208C9">
        <w:tc>
          <w:tcPr>
            <w:tcW w:w="3687" w:type="dxa"/>
          </w:tcPr>
          <w:p w:rsidR="00F715A5" w:rsidRPr="00233201" w:rsidRDefault="00F715A5" w:rsidP="000208C9">
            <w:pPr>
              <w:rPr>
                <w:rFonts w:asciiTheme="majorHAnsi" w:hAnsiTheme="majorHAnsi"/>
              </w:rPr>
            </w:pPr>
            <w:r w:rsidRPr="00233201">
              <w:rPr>
                <w:rFonts w:asciiTheme="majorHAnsi" w:hAnsiTheme="majorHAnsi"/>
              </w:rPr>
              <w:t>POLÍTICA DE CANCELACIÓN</w:t>
            </w:r>
          </w:p>
        </w:tc>
        <w:tc>
          <w:tcPr>
            <w:tcW w:w="7087" w:type="dxa"/>
          </w:tcPr>
          <w:p w:rsidR="00F715A5" w:rsidRPr="001C3023" w:rsidRDefault="000234F3" w:rsidP="000F369B">
            <w:pPr>
              <w:rPr>
                <w:rFonts w:asciiTheme="majorHAnsi" w:hAnsiTheme="majorHAnsi"/>
              </w:rPr>
            </w:pPr>
            <w:r w:rsidRPr="001C3023">
              <w:rPr>
                <w:rFonts w:asciiTheme="majorHAnsi" w:hAnsiTheme="majorHAnsi"/>
              </w:rPr>
              <w:t>Reembolsable excepto cancelación el día de salida</w:t>
            </w:r>
          </w:p>
        </w:tc>
      </w:tr>
      <w:tr w:rsidR="00F715A5" w:rsidRPr="00233201" w:rsidTr="000208C9">
        <w:tc>
          <w:tcPr>
            <w:tcW w:w="10774" w:type="dxa"/>
            <w:gridSpan w:val="2"/>
          </w:tcPr>
          <w:p w:rsidR="00F715A5" w:rsidRPr="00233201" w:rsidRDefault="00F715A5" w:rsidP="000208C9">
            <w:pPr>
              <w:jc w:val="center"/>
              <w:rPr>
                <w:rFonts w:asciiTheme="majorHAnsi" w:hAnsiTheme="majorHAnsi"/>
              </w:rPr>
            </w:pPr>
            <w:r w:rsidRPr="00233201">
              <w:rPr>
                <w:rFonts w:asciiTheme="majorHAnsi" w:eastAsia="Times New Roman" w:hAnsiTheme="majorHAnsi" w:cs="Times New Roman"/>
                <w:i/>
                <w:sz w:val="16"/>
                <w:szCs w:val="16"/>
                <w:lang w:eastAsia="es-ES"/>
              </w:rPr>
              <w:t>El rechazo de un cargo correspondiente a cualquiera de los servicios contratados, o la comunicación de la cancelación de los servicios por escrito, a través de los medios designados en las condiciones generales de contratación, supondrá la cancelación de los mismos, aplicándose la política de cancelación designada para cada</w:t>
            </w:r>
            <w:r w:rsidRPr="00233201">
              <w:rPr>
                <w:rFonts w:asciiTheme="majorHAnsi" w:eastAsia="Times New Roman" w:hAnsiTheme="majorHAnsi" w:cs="Times New Roman"/>
                <w:i/>
                <w:lang w:eastAsia="es-ES"/>
              </w:rPr>
              <w:t xml:space="preserve"> </w:t>
            </w:r>
            <w:r w:rsidRPr="00233201">
              <w:rPr>
                <w:rFonts w:asciiTheme="majorHAnsi" w:eastAsia="Times New Roman" w:hAnsiTheme="majorHAnsi" w:cs="Times New Roman"/>
                <w:i/>
                <w:sz w:val="16"/>
                <w:szCs w:val="16"/>
                <w:lang w:eastAsia="es-ES"/>
              </w:rPr>
              <w:t>uno de ellos.</w:t>
            </w:r>
          </w:p>
        </w:tc>
      </w:tr>
    </w:tbl>
    <w:p w:rsidR="00F715A5" w:rsidRDefault="00F715A5" w:rsidP="00F715A5">
      <w:pPr>
        <w:shd w:val="clear" w:color="auto" w:fill="FFFFFF"/>
        <w:spacing w:after="158" w:line="240" w:lineRule="auto"/>
        <w:jc w:val="both"/>
        <w:rPr>
          <w:rFonts w:asciiTheme="majorHAnsi" w:eastAsia="Times New Roman" w:hAnsiTheme="majorHAnsi" w:cs="Times New Roman"/>
          <w:b/>
          <w:sz w:val="24"/>
          <w:szCs w:val="24"/>
          <w:u w:val="single"/>
          <w:lang w:eastAsia="es-ES"/>
        </w:rPr>
      </w:pPr>
    </w:p>
    <w:p w:rsidR="00620510" w:rsidRDefault="00620510" w:rsidP="00F715A5">
      <w:pPr>
        <w:shd w:val="clear" w:color="auto" w:fill="FFFFFF"/>
        <w:spacing w:after="158" w:line="240" w:lineRule="auto"/>
        <w:jc w:val="both"/>
        <w:rPr>
          <w:rFonts w:asciiTheme="majorHAnsi" w:eastAsia="Times New Roman" w:hAnsiTheme="majorHAnsi" w:cs="Times New Roman"/>
          <w:b/>
          <w:sz w:val="24"/>
          <w:szCs w:val="24"/>
          <w:u w:val="single"/>
          <w:lang w:eastAsia="es-ES"/>
        </w:rPr>
      </w:pPr>
    </w:p>
    <w:p w:rsidR="00620510" w:rsidRDefault="00620510" w:rsidP="00F715A5">
      <w:pPr>
        <w:shd w:val="clear" w:color="auto" w:fill="FFFFFF"/>
        <w:spacing w:after="158" w:line="240" w:lineRule="auto"/>
        <w:jc w:val="both"/>
        <w:rPr>
          <w:rFonts w:asciiTheme="majorHAnsi" w:eastAsia="Times New Roman" w:hAnsiTheme="majorHAnsi" w:cs="Times New Roman"/>
          <w:b/>
          <w:sz w:val="24"/>
          <w:szCs w:val="24"/>
          <w:u w:val="single"/>
          <w:lang w:eastAsia="es-ES"/>
        </w:rPr>
      </w:pPr>
    </w:p>
    <w:p w:rsidR="00F715A5" w:rsidRPr="00D03FAF" w:rsidRDefault="00F715A5" w:rsidP="00F715A5">
      <w:pPr>
        <w:shd w:val="clear" w:color="auto" w:fill="FFFFFF"/>
        <w:spacing w:after="158" w:line="240" w:lineRule="auto"/>
        <w:jc w:val="both"/>
        <w:rPr>
          <w:rFonts w:asciiTheme="majorHAnsi" w:eastAsia="Times New Roman" w:hAnsiTheme="majorHAnsi" w:cs="Times New Roman"/>
          <w:b/>
          <w:sz w:val="24"/>
          <w:szCs w:val="24"/>
          <w:u w:val="single"/>
          <w:lang w:eastAsia="es-ES"/>
        </w:rPr>
      </w:pPr>
      <w:r w:rsidRPr="00D03FAF">
        <w:rPr>
          <w:rFonts w:asciiTheme="majorHAnsi" w:eastAsia="Times New Roman" w:hAnsiTheme="majorHAnsi" w:cs="Times New Roman"/>
          <w:b/>
          <w:sz w:val="24"/>
          <w:szCs w:val="24"/>
          <w:u w:val="single"/>
          <w:lang w:eastAsia="es-ES"/>
        </w:rPr>
        <w:t>FORMA DE INSCRIPCIÓN</w:t>
      </w:r>
    </w:p>
    <w:p w:rsidR="00F715A5" w:rsidRPr="00D03FAF" w:rsidRDefault="00F715A5" w:rsidP="00F715A5">
      <w:pPr>
        <w:pStyle w:val="Prrafodelista"/>
        <w:numPr>
          <w:ilvl w:val="0"/>
          <w:numId w:val="1"/>
        </w:num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sz w:val="24"/>
          <w:szCs w:val="24"/>
          <w:lang w:eastAsia="es-ES"/>
        </w:rPr>
        <w:t>Entrar en </w:t>
      </w:r>
      <w:hyperlink r:id="rId8" w:history="1">
        <w:r w:rsidR="00620510" w:rsidRPr="00B67685">
          <w:rPr>
            <w:rStyle w:val="Hipervnculo"/>
            <w:rFonts w:asciiTheme="majorHAnsi" w:eastAsia="Times New Roman" w:hAnsiTheme="majorHAnsi" w:cs="Times New Roman"/>
            <w:sz w:val="24"/>
            <w:szCs w:val="24"/>
            <w:lang w:eastAsia="es-ES"/>
          </w:rPr>
          <w:t>www.standupeducation.es</w:t>
        </w:r>
      </w:hyperlink>
      <w:r w:rsidR="00620510">
        <w:rPr>
          <w:rFonts w:asciiTheme="majorHAnsi" w:eastAsia="Times New Roman" w:hAnsiTheme="majorHAnsi" w:cs="Times New Roman"/>
          <w:sz w:val="24"/>
          <w:szCs w:val="24"/>
          <w:lang w:eastAsia="es-ES"/>
        </w:rPr>
        <w:t xml:space="preserve"> </w:t>
      </w:r>
      <w:hyperlink r:id="rId9" w:history="1"/>
      <w:r w:rsidRPr="00D03FAF">
        <w:rPr>
          <w:rFonts w:asciiTheme="majorHAnsi" w:eastAsia="Times New Roman" w:hAnsiTheme="majorHAnsi" w:cs="Times New Roman"/>
          <w:sz w:val="24"/>
          <w:szCs w:val="24"/>
          <w:lang w:eastAsia="es-ES"/>
        </w:rPr>
        <w:t> y pinchar en</w:t>
      </w:r>
      <w:r w:rsidR="00620510">
        <w:rPr>
          <w:rFonts w:asciiTheme="majorHAnsi" w:eastAsia="Times New Roman" w:hAnsiTheme="majorHAnsi" w:cs="Times New Roman"/>
          <w:sz w:val="24"/>
          <w:szCs w:val="24"/>
          <w:lang w:eastAsia="es-ES"/>
        </w:rPr>
        <w:t> “preinscripciones para grupos</w:t>
      </w:r>
      <w:r w:rsidRPr="00D03FAF">
        <w:rPr>
          <w:rFonts w:asciiTheme="majorHAnsi" w:eastAsia="Times New Roman" w:hAnsiTheme="majorHAnsi" w:cs="Times New Roman"/>
          <w:bCs/>
          <w:sz w:val="24"/>
          <w:szCs w:val="24"/>
          <w:lang w:eastAsia="es-ES"/>
        </w:rPr>
        <w:t xml:space="preserve">” </w:t>
      </w:r>
      <w:r w:rsidR="00620510">
        <w:rPr>
          <w:rFonts w:asciiTheme="majorHAnsi" w:eastAsia="Times New Roman" w:hAnsiTheme="majorHAnsi" w:cs="Times New Roman"/>
          <w:bCs/>
          <w:sz w:val="24"/>
          <w:szCs w:val="24"/>
          <w:lang w:eastAsia="es-ES"/>
        </w:rPr>
        <w:t>en la parte superior derecha.</w:t>
      </w:r>
    </w:p>
    <w:p w:rsidR="00F715A5" w:rsidRPr="00D03FAF" w:rsidRDefault="00F715A5" w:rsidP="00E04BD7">
      <w:pPr>
        <w:pStyle w:val="Prrafodelista"/>
        <w:numPr>
          <w:ilvl w:val="0"/>
          <w:numId w:val="1"/>
        </w:num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sz w:val="24"/>
          <w:szCs w:val="24"/>
          <w:lang w:eastAsia="es-ES"/>
        </w:rPr>
        <w:t>Indicar en el nombre del grupo: </w:t>
      </w:r>
      <w:r w:rsidR="00E04BD7" w:rsidRPr="00E04BD7">
        <w:rPr>
          <w:rFonts w:asciiTheme="majorHAnsi" w:eastAsia="Times New Roman" w:hAnsiTheme="majorHAnsi" w:cs="Times New Roman"/>
          <w:b/>
          <w:sz w:val="24"/>
          <w:szCs w:val="24"/>
          <w:lang w:eastAsia="es-ES"/>
        </w:rPr>
        <w:t>SANTA ROSA DE LIMA 2023</w:t>
      </w:r>
      <w:r w:rsidR="00E04BD7">
        <w:rPr>
          <w:rFonts w:asciiTheme="majorHAnsi" w:eastAsia="Times New Roman" w:hAnsiTheme="majorHAnsi" w:cs="Times New Roman"/>
          <w:b/>
          <w:sz w:val="24"/>
          <w:szCs w:val="24"/>
          <w:lang w:eastAsia="es-ES"/>
        </w:rPr>
        <w:t xml:space="preserve"> </w:t>
      </w:r>
      <w:r w:rsidRPr="00D03FAF">
        <w:rPr>
          <w:rFonts w:asciiTheme="majorHAnsi" w:eastAsia="Times New Roman" w:hAnsiTheme="majorHAnsi" w:cs="Times New Roman"/>
          <w:sz w:val="24"/>
          <w:szCs w:val="24"/>
          <w:lang w:eastAsia="es-ES"/>
        </w:rPr>
        <w:t>y la contraseña: </w:t>
      </w:r>
      <w:r w:rsidR="00AB1C93" w:rsidRPr="00AB1C93">
        <w:rPr>
          <w:rFonts w:asciiTheme="majorHAnsi" w:eastAsia="Times New Roman" w:hAnsiTheme="majorHAnsi" w:cs="Times New Roman"/>
          <w:sz w:val="24"/>
          <w:szCs w:val="24"/>
          <w:lang w:eastAsia="es-ES"/>
        </w:rPr>
        <w:t>2023</w:t>
      </w:r>
    </w:p>
    <w:p w:rsidR="00F715A5" w:rsidRPr="00D03FAF" w:rsidRDefault="00F715A5" w:rsidP="00F715A5">
      <w:pPr>
        <w:pStyle w:val="Prrafodelista"/>
        <w:numPr>
          <w:ilvl w:val="0"/>
          <w:numId w:val="1"/>
        </w:num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sz w:val="24"/>
          <w:szCs w:val="24"/>
          <w:lang w:eastAsia="es-ES"/>
        </w:rPr>
        <w:t>Rellenar los datos de los campos de inscripción del alumno y registro de tarjeta bancaria para realizar los cargos de los servicios contratados</w:t>
      </w:r>
    </w:p>
    <w:p w:rsidR="00AB1C93" w:rsidRPr="00AB1C93" w:rsidRDefault="00AB1C93" w:rsidP="00AB1C93">
      <w:pPr>
        <w:numPr>
          <w:ilvl w:val="0"/>
          <w:numId w:val="1"/>
        </w:numPr>
        <w:spacing w:line="240" w:lineRule="auto"/>
        <w:rPr>
          <w:bCs/>
          <w:sz w:val="20"/>
          <w:szCs w:val="20"/>
        </w:rPr>
      </w:pPr>
      <w:r w:rsidRPr="005C4B98">
        <w:rPr>
          <w:b/>
          <w:bCs/>
          <w:sz w:val="20"/>
          <w:szCs w:val="20"/>
        </w:rPr>
        <w:t xml:space="preserve">GUARDEN EN SUS CONTACTOS DEL MOVIL, EL NÚMERO DE </w:t>
      </w:r>
      <w:r>
        <w:rPr>
          <w:b/>
          <w:bCs/>
          <w:sz w:val="20"/>
          <w:szCs w:val="20"/>
        </w:rPr>
        <w:t>STAND UP</w:t>
      </w:r>
      <w:r w:rsidRPr="005C4B98">
        <w:rPr>
          <w:b/>
          <w:bCs/>
          <w:sz w:val="20"/>
          <w:szCs w:val="20"/>
        </w:rPr>
        <w:t>:</w:t>
      </w:r>
      <w:r>
        <w:rPr>
          <w:bCs/>
          <w:sz w:val="20"/>
          <w:szCs w:val="20"/>
        </w:rPr>
        <w:t xml:space="preserve"> </w:t>
      </w:r>
      <w:r w:rsidR="00E04BD7">
        <w:rPr>
          <w:bCs/>
          <w:sz w:val="20"/>
          <w:szCs w:val="20"/>
        </w:rPr>
        <w:t>678509508</w:t>
      </w:r>
      <w:bookmarkStart w:id="0" w:name="_GoBack"/>
      <w:bookmarkEnd w:id="0"/>
      <w:r w:rsidRPr="00AB1C93">
        <w:rPr>
          <w:b/>
          <w:bCs/>
          <w:sz w:val="20"/>
          <w:szCs w:val="20"/>
        </w:rPr>
        <w:t xml:space="preserve"> ENVIAREMOS POR WHATSAPP INFORMACION RELEVANTE DE LA ORGANIZACIÓN DEL CURSO.</w:t>
      </w:r>
    </w:p>
    <w:p w:rsidR="00486138" w:rsidRDefault="00486138"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D22656" w:rsidRDefault="00D22656"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D22656" w:rsidRPr="00A053ED" w:rsidRDefault="00D22656" w:rsidP="00D22656">
      <w:pPr>
        <w:shd w:val="clear" w:color="auto" w:fill="FFFFFF"/>
        <w:spacing w:after="158" w:line="240" w:lineRule="auto"/>
        <w:jc w:val="both"/>
        <w:rPr>
          <w:rFonts w:asciiTheme="majorHAnsi" w:eastAsia="Times New Roman" w:hAnsiTheme="majorHAnsi" w:cs="Times New Roman"/>
          <w:b/>
          <w:bCs/>
          <w:sz w:val="24"/>
          <w:szCs w:val="24"/>
          <w:u w:val="single"/>
          <w:lang w:eastAsia="es-ES"/>
        </w:rPr>
      </w:pPr>
      <w:r w:rsidRPr="00A053ED">
        <w:rPr>
          <w:rFonts w:asciiTheme="majorHAnsi" w:eastAsia="Times New Roman" w:hAnsiTheme="majorHAnsi" w:cs="Times New Roman"/>
          <w:b/>
          <w:bCs/>
          <w:sz w:val="24"/>
          <w:szCs w:val="24"/>
          <w:u w:val="single"/>
          <w:lang w:eastAsia="es-ES"/>
        </w:rPr>
        <w:t>DOCUMENTACIÓN PARA EL VIAJE</w:t>
      </w:r>
    </w:p>
    <w:p w:rsidR="00D22656" w:rsidRPr="00A053ED" w:rsidRDefault="00D22656" w:rsidP="00D22656">
      <w:pPr>
        <w:shd w:val="clear" w:color="auto" w:fill="FFFFFF"/>
        <w:spacing w:after="158" w:line="240" w:lineRule="auto"/>
        <w:jc w:val="both"/>
        <w:rPr>
          <w:rFonts w:asciiTheme="majorHAnsi" w:eastAsia="Times New Roman" w:hAnsiTheme="majorHAnsi" w:cs="Times New Roman"/>
          <w:b/>
          <w:bCs/>
          <w:sz w:val="24"/>
          <w:szCs w:val="24"/>
          <w:u w:val="single"/>
          <w:lang w:eastAsia="es-ES"/>
        </w:rPr>
      </w:pPr>
      <w:r w:rsidRPr="00A053ED">
        <w:rPr>
          <w:rFonts w:asciiTheme="majorHAnsi" w:eastAsia="Times New Roman" w:hAnsiTheme="majorHAnsi" w:cs="Times New Roman"/>
          <w:sz w:val="24"/>
          <w:szCs w:val="24"/>
          <w:lang w:eastAsia="es-ES"/>
        </w:rPr>
        <w:t>-Pasaporte en vigor con validez posterior al final del curso.</w:t>
      </w:r>
    </w:p>
    <w:p w:rsidR="00D22656" w:rsidRPr="00A053ED" w:rsidRDefault="00D22656" w:rsidP="00D22656">
      <w:pPr>
        <w:shd w:val="clear" w:color="auto" w:fill="FFFFFF"/>
        <w:spacing w:after="158" w:line="240" w:lineRule="auto"/>
        <w:jc w:val="both"/>
        <w:rPr>
          <w:rFonts w:asciiTheme="majorHAnsi" w:eastAsia="Times New Roman" w:hAnsiTheme="majorHAnsi" w:cs="Times New Roman"/>
          <w:sz w:val="24"/>
          <w:szCs w:val="24"/>
          <w:lang w:eastAsia="es-ES"/>
        </w:rPr>
      </w:pPr>
      <w:r w:rsidRPr="00A053ED">
        <w:rPr>
          <w:rFonts w:asciiTheme="majorHAnsi" w:eastAsia="Times New Roman" w:hAnsiTheme="majorHAnsi" w:cs="Times New Roman"/>
          <w:sz w:val="24"/>
          <w:szCs w:val="24"/>
          <w:lang w:eastAsia="es-ES"/>
        </w:rPr>
        <w:t>-DNI en vigor con validez posterior al final del curso</w:t>
      </w:r>
    </w:p>
    <w:p w:rsidR="00D22656" w:rsidRPr="00A053ED" w:rsidRDefault="00D22656" w:rsidP="00D22656">
      <w:pPr>
        <w:shd w:val="clear" w:color="auto" w:fill="FFFFFF"/>
        <w:spacing w:after="158" w:line="240" w:lineRule="auto"/>
        <w:jc w:val="both"/>
        <w:rPr>
          <w:rFonts w:asciiTheme="majorHAnsi" w:eastAsia="Times New Roman" w:hAnsiTheme="majorHAnsi" w:cs="Times New Roman"/>
          <w:sz w:val="24"/>
          <w:szCs w:val="24"/>
          <w:lang w:eastAsia="es-ES"/>
        </w:rPr>
      </w:pPr>
      <w:r w:rsidRPr="00A053ED">
        <w:rPr>
          <w:rFonts w:asciiTheme="majorHAnsi" w:eastAsia="Times New Roman" w:hAnsiTheme="majorHAnsi" w:cs="Times New Roman"/>
          <w:sz w:val="24"/>
          <w:szCs w:val="24"/>
          <w:lang w:eastAsia="es-ES"/>
        </w:rPr>
        <w:t>-Autorización de los padres ante la Policía Nacional o Guardia Civil en su defecto para salir al extranjero, en el caso de los alumnos que sean menores de edad el día de la salida.</w:t>
      </w:r>
    </w:p>
    <w:p w:rsidR="00D22656" w:rsidRPr="00A053ED" w:rsidRDefault="00D22656" w:rsidP="00D22656">
      <w:pPr>
        <w:shd w:val="clear" w:color="auto" w:fill="FFFFFF"/>
        <w:spacing w:after="158" w:line="240" w:lineRule="auto"/>
        <w:jc w:val="both"/>
        <w:rPr>
          <w:rFonts w:asciiTheme="majorHAnsi" w:eastAsia="Times New Roman" w:hAnsiTheme="majorHAnsi" w:cs="Times New Roman"/>
          <w:sz w:val="24"/>
          <w:szCs w:val="24"/>
          <w:lang w:eastAsia="es-ES"/>
        </w:rPr>
      </w:pPr>
      <w:r w:rsidRPr="00A053ED">
        <w:rPr>
          <w:rFonts w:asciiTheme="majorHAnsi" w:eastAsia="Times New Roman" w:hAnsiTheme="majorHAnsi" w:cs="Times New Roman"/>
          <w:sz w:val="24"/>
          <w:szCs w:val="24"/>
          <w:lang w:eastAsia="es-ES"/>
        </w:rPr>
        <w:t>-Tarjeta sanitaria europea con validez posterior al final del curso</w:t>
      </w:r>
    </w:p>
    <w:p w:rsidR="00D22656" w:rsidRDefault="00D22656" w:rsidP="00D22656">
      <w:pPr>
        <w:shd w:val="clear" w:color="auto" w:fill="FFFFFF"/>
        <w:spacing w:after="158" w:line="240" w:lineRule="auto"/>
        <w:jc w:val="both"/>
        <w:rPr>
          <w:rFonts w:asciiTheme="majorHAnsi" w:eastAsia="Times New Roman" w:hAnsiTheme="majorHAnsi" w:cs="Times New Roman"/>
          <w:sz w:val="24"/>
          <w:szCs w:val="24"/>
          <w:lang w:eastAsia="es-ES"/>
        </w:rPr>
      </w:pPr>
      <w:r w:rsidRPr="00A053ED">
        <w:rPr>
          <w:rFonts w:asciiTheme="majorHAnsi" w:eastAsia="Times New Roman" w:hAnsiTheme="majorHAnsi" w:cs="Times New Roman"/>
          <w:sz w:val="24"/>
          <w:szCs w:val="24"/>
          <w:lang w:eastAsia="es-ES"/>
        </w:rPr>
        <w:t xml:space="preserve">*Stand up </w:t>
      </w:r>
      <w:proofErr w:type="spellStart"/>
      <w:r w:rsidRPr="00A053ED">
        <w:rPr>
          <w:rFonts w:asciiTheme="majorHAnsi" w:eastAsia="Times New Roman" w:hAnsiTheme="majorHAnsi" w:cs="Times New Roman"/>
          <w:sz w:val="24"/>
          <w:szCs w:val="24"/>
          <w:lang w:eastAsia="es-ES"/>
        </w:rPr>
        <w:t>for</w:t>
      </w:r>
      <w:proofErr w:type="spellEnd"/>
      <w:r w:rsidRPr="00A053ED">
        <w:rPr>
          <w:rFonts w:asciiTheme="majorHAnsi" w:eastAsia="Times New Roman" w:hAnsiTheme="majorHAnsi" w:cs="Times New Roman"/>
          <w:sz w:val="24"/>
          <w:szCs w:val="24"/>
          <w:lang w:eastAsia="es-ES"/>
        </w:rPr>
        <w:t xml:space="preserve"> Education no se responsabiliza de la gestión de la documentación necesaria para alumnos con nacionalidad extracomunitaria</w:t>
      </w:r>
    </w:p>
    <w:p w:rsidR="00D22656" w:rsidRDefault="00D22656" w:rsidP="00D22656">
      <w:pPr>
        <w:shd w:val="clear" w:color="auto" w:fill="FFFFFF"/>
        <w:spacing w:after="158" w:line="240" w:lineRule="auto"/>
        <w:jc w:val="both"/>
        <w:rPr>
          <w:rFonts w:asciiTheme="majorHAnsi" w:eastAsia="Times New Roman" w:hAnsiTheme="majorHAnsi" w:cs="Times New Roman"/>
          <w:sz w:val="24"/>
          <w:szCs w:val="24"/>
          <w:lang w:eastAsia="es-ES"/>
        </w:rPr>
      </w:pPr>
    </w:p>
    <w:p w:rsidR="00D22656" w:rsidRDefault="00D22656"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620510" w:rsidRDefault="00620510" w:rsidP="00F715A5">
      <w:pPr>
        <w:shd w:val="clear" w:color="auto" w:fill="FFFFFF"/>
        <w:spacing w:after="158" w:line="240" w:lineRule="auto"/>
        <w:jc w:val="both"/>
        <w:rPr>
          <w:rFonts w:asciiTheme="majorHAnsi" w:eastAsia="Times New Roman" w:hAnsiTheme="majorHAnsi" w:cs="Times New Roman"/>
          <w:sz w:val="24"/>
          <w:szCs w:val="24"/>
          <w:lang w:eastAsia="es-ES"/>
        </w:rPr>
      </w:pPr>
      <w:r>
        <w:rPr>
          <w:rFonts w:asciiTheme="majorHAnsi" w:eastAsia="Times New Roman" w:hAnsiTheme="majorHAnsi" w:cs="Times New Roman"/>
          <w:sz w:val="24"/>
          <w:szCs w:val="24"/>
          <w:lang w:eastAsia="es-ES"/>
        </w:rPr>
        <w:t>RECOMENDACIONES:</w:t>
      </w:r>
    </w:p>
    <w:p w:rsidR="00D22656" w:rsidRPr="00620510" w:rsidRDefault="00620510" w:rsidP="00620510">
      <w:pPr>
        <w:pStyle w:val="Prrafodelista"/>
        <w:numPr>
          <w:ilvl w:val="0"/>
          <w:numId w:val="3"/>
        </w:numPr>
        <w:shd w:val="clear" w:color="auto" w:fill="FFFFFF"/>
        <w:spacing w:after="158" w:line="240" w:lineRule="auto"/>
        <w:jc w:val="both"/>
        <w:rPr>
          <w:rFonts w:asciiTheme="majorHAnsi" w:eastAsia="Times New Roman" w:hAnsiTheme="majorHAnsi" w:cs="Times New Roman"/>
          <w:sz w:val="24"/>
          <w:szCs w:val="24"/>
          <w:lang w:eastAsia="es-ES"/>
        </w:rPr>
      </w:pPr>
      <w:r w:rsidRPr="00620510">
        <w:rPr>
          <w:rFonts w:asciiTheme="majorHAnsi" w:eastAsia="Times New Roman" w:hAnsiTheme="majorHAnsi" w:cs="Times New Roman"/>
          <w:sz w:val="24"/>
          <w:szCs w:val="24"/>
          <w:lang w:eastAsia="es-ES"/>
        </w:rPr>
        <w:t>Se recomienda cambiar la moneda (de Libras a Euros) previamente al viaje</w:t>
      </w:r>
      <w:r>
        <w:rPr>
          <w:rFonts w:asciiTheme="majorHAnsi" w:eastAsia="Times New Roman" w:hAnsiTheme="majorHAnsi" w:cs="Times New Roman"/>
          <w:sz w:val="24"/>
          <w:szCs w:val="24"/>
          <w:lang w:eastAsia="es-ES"/>
        </w:rPr>
        <w:t>, es decir, en cualquier banco en España</w:t>
      </w:r>
      <w:r w:rsidRPr="00620510">
        <w:rPr>
          <w:rFonts w:asciiTheme="majorHAnsi" w:eastAsia="Times New Roman" w:hAnsiTheme="majorHAnsi" w:cs="Times New Roman"/>
          <w:sz w:val="24"/>
          <w:szCs w:val="24"/>
          <w:lang w:eastAsia="es-ES"/>
        </w:rPr>
        <w:t>.</w:t>
      </w:r>
    </w:p>
    <w:p w:rsidR="00620510" w:rsidRPr="00620510" w:rsidRDefault="00620510" w:rsidP="00620510">
      <w:pPr>
        <w:pStyle w:val="Prrafodelista"/>
        <w:numPr>
          <w:ilvl w:val="0"/>
          <w:numId w:val="3"/>
        </w:numPr>
        <w:shd w:val="clear" w:color="auto" w:fill="FFFFFF"/>
        <w:spacing w:after="158" w:line="240" w:lineRule="auto"/>
        <w:jc w:val="both"/>
        <w:rPr>
          <w:rFonts w:asciiTheme="majorHAnsi" w:eastAsia="Times New Roman" w:hAnsiTheme="majorHAnsi" w:cs="Times New Roman"/>
          <w:sz w:val="24"/>
          <w:szCs w:val="24"/>
          <w:lang w:eastAsia="es-ES"/>
        </w:rPr>
      </w:pPr>
      <w:r w:rsidRPr="00620510">
        <w:rPr>
          <w:rFonts w:asciiTheme="majorHAnsi" w:eastAsia="Times New Roman" w:hAnsiTheme="majorHAnsi" w:cs="Times New Roman"/>
          <w:sz w:val="24"/>
          <w:szCs w:val="24"/>
          <w:lang w:eastAsia="es-ES"/>
        </w:rPr>
        <w:t>Llevar un adaptador de enchufes para Reino unido.</w:t>
      </w:r>
    </w:p>
    <w:p w:rsidR="00D22656" w:rsidRDefault="00D22656"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D22656" w:rsidRDefault="00D22656"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D22656" w:rsidRDefault="00D22656"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D22656" w:rsidRDefault="00D22656"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D22656" w:rsidRDefault="00D22656"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D22656" w:rsidRDefault="00D22656"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D22656" w:rsidRDefault="00D22656"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D22656" w:rsidRDefault="00D22656"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D22656" w:rsidRDefault="00D22656" w:rsidP="00F715A5">
      <w:pPr>
        <w:shd w:val="clear" w:color="auto" w:fill="FFFFFF"/>
        <w:spacing w:after="158" w:line="240" w:lineRule="auto"/>
        <w:jc w:val="both"/>
        <w:rPr>
          <w:rFonts w:asciiTheme="majorHAnsi" w:eastAsia="Times New Roman" w:hAnsiTheme="majorHAnsi" w:cs="Times New Roman"/>
          <w:sz w:val="24"/>
          <w:szCs w:val="24"/>
          <w:lang w:eastAsia="es-ES"/>
        </w:rPr>
      </w:pPr>
    </w:p>
    <w:p w:rsidR="00D22656" w:rsidRPr="00D03FAF" w:rsidRDefault="0009608B" w:rsidP="00F715A5">
      <w:p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hAnsiTheme="majorHAnsi" w:cs="Times New Roman"/>
          <w:noProof/>
          <w:sz w:val="24"/>
          <w:szCs w:val="24"/>
          <w:lang w:eastAsia="es-ES"/>
        </w:rPr>
        <w:drawing>
          <wp:anchor distT="0" distB="0" distL="114300" distR="114300" simplePos="0" relativeHeight="251659264" behindDoc="1" locked="0" layoutInCell="1" allowOverlap="1" wp14:anchorId="785ACB5D" wp14:editId="4E38AB3E">
            <wp:simplePos x="0" y="0"/>
            <wp:positionH relativeFrom="column">
              <wp:posOffset>1577340</wp:posOffset>
            </wp:positionH>
            <wp:positionV relativeFrom="paragraph">
              <wp:posOffset>-671195</wp:posOffset>
            </wp:positionV>
            <wp:extent cx="2076450" cy="1547495"/>
            <wp:effectExtent l="0" t="0" r="0" b="0"/>
            <wp:wrapTight wrapText="bothSides">
              <wp:wrapPolygon edited="0">
                <wp:start x="0" y="0"/>
                <wp:lineTo x="0" y="21272"/>
                <wp:lineTo x="21402" y="21272"/>
                <wp:lineTo x="21402"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Z LOGO.png"/>
                    <pic:cNvPicPr/>
                  </pic:nvPicPr>
                  <pic:blipFill>
                    <a:blip r:embed="rId10">
                      <a:extLst>
                        <a:ext uri="{28A0092B-C50C-407E-A947-70E740481C1C}">
                          <a14:useLocalDpi xmlns:a14="http://schemas.microsoft.com/office/drawing/2010/main" val="0"/>
                        </a:ext>
                      </a:extLst>
                    </a:blip>
                    <a:stretch>
                      <a:fillRect/>
                    </a:stretch>
                  </pic:blipFill>
                  <pic:spPr>
                    <a:xfrm>
                      <a:off x="0" y="0"/>
                      <a:ext cx="2076450" cy="1547495"/>
                    </a:xfrm>
                    <a:prstGeom prst="rect">
                      <a:avLst/>
                    </a:prstGeom>
                  </pic:spPr>
                </pic:pic>
              </a:graphicData>
            </a:graphic>
            <wp14:sizeRelH relativeFrom="page">
              <wp14:pctWidth>0</wp14:pctWidth>
            </wp14:sizeRelH>
            <wp14:sizeRelV relativeFrom="page">
              <wp14:pctHeight>0</wp14:pctHeight>
            </wp14:sizeRelV>
          </wp:anchor>
        </w:drawing>
      </w:r>
    </w:p>
    <w:p w:rsidR="0009608B" w:rsidRDefault="0009608B" w:rsidP="00F715A5">
      <w:pPr>
        <w:shd w:val="clear" w:color="auto" w:fill="FFFFFF"/>
        <w:spacing w:after="158" w:line="240" w:lineRule="auto"/>
        <w:jc w:val="both"/>
        <w:rPr>
          <w:rFonts w:asciiTheme="majorHAnsi" w:hAnsiTheme="majorHAnsi"/>
          <w:sz w:val="24"/>
          <w:szCs w:val="24"/>
        </w:rPr>
      </w:pPr>
    </w:p>
    <w:p w:rsidR="0009608B" w:rsidRDefault="0009608B" w:rsidP="00F715A5">
      <w:pPr>
        <w:shd w:val="clear" w:color="auto" w:fill="FFFFFF"/>
        <w:spacing w:after="158" w:line="240" w:lineRule="auto"/>
        <w:jc w:val="both"/>
        <w:rPr>
          <w:rFonts w:asciiTheme="majorHAnsi" w:hAnsiTheme="majorHAnsi"/>
          <w:sz w:val="24"/>
          <w:szCs w:val="24"/>
        </w:rPr>
      </w:pPr>
    </w:p>
    <w:p w:rsidR="0009608B" w:rsidRDefault="0009608B" w:rsidP="0009608B">
      <w:pPr>
        <w:pStyle w:val="Textoindependiente"/>
        <w:spacing w:before="4" w:after="1"/>
        <w:rPr>
          <w:rFonts w:asciiTheme="majorHAnsi" w:hAnsiTheme="majorHAnsi" w:cs="Times New Roman"/>
          <w:sz w:val="19"/>
        </w:rPr>
      </w:pPr>
    </w:p>
    <w:p w:rsidR="0009608B" w:rsidRDefault="0009608B" w:rsidP="0009608B">
      <w:pPr>
        <w:pStyle w:val="Textoindependiente"/>
        <w:spacing w:before="4" w:after="1"/>
        <w:rPr>
          <w:rFonts w:asciiTheme="majorHAnsi" w:hAnsiTheme="majorHAnsi" w:cs="Times New Roman"/>
          <w:sz w:val="19"/>
        </w:rPr>
      </w:pPr>
    </w:p>
    <w:p w:rsidR="0009608B" w:rsidRDefault="0009608B" w:rsidP="0009608B">
      <w:pPr>
        <w:pStyle w:val="Textoindependiente"/>
        <w:spacing w:before="4" w:after="1"/>
        <w:rPr>
          <w:rFonts w:asciiTheme="majorHAnsi" w:hAnsiTheme="majorHAnsi" w:cs="Times New Roman"/>
          <w:sz w:val="19"/>
        </w:rPr>
      </w:pPr>
      <w:r>
        <w:rPr>
          <w:rFonts w:asciiTheme="majorHAnsi" w:hAnsiTheme="majorHAnsi" w:cs="Times New Roman"/>
          <w:sz w:val="19"/>
        </w:rPr>
        <w:t>RESUMEN DE COBERTURAS</w:t>
      </w:r>
    </w:p>
    <w:p w:rsidR="0009608B" w:rsidRPr="0009608B" w:rsidRDefault="0009608B" w:rsidP="0009608B">
      <w:pPr>
        <w:pStyle w:val="Textoindependiente"/>
        <w:spacing w:before="4" w:after="1"/>
        <w:rPr>
          <w:rFonts w:asciiTheme="majorHAnsi" w:hAnsiTheme="majorHAnsi" w:cs="Times New Roman"/>
          <w:sz w:val="19"/>
        </w:rPr>
      </w:pPr>
    </w:p>
    <w:tbl>
      <w:tblPr>
        <w:tblStyle w:val="TableNormal"/>
        <w:tblW w:w="8646"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09608B" w:rsidRPr="0009608B" w:rsidTr="00AF7165">
        <w:trPr>
          <w:trHeight w:val="244"/>
        </w:trPr>
        <w:tc>
          <w:tcPr>
            <w:tcW w:w="8646" w:type="dxa"/>
            <w:gridSpan w:val="2"/>
            <w:shd w:val="clear" w:color="auto" w:fill="B8CCE3"/>
          </w:tcPr>
          <w:p w:rsidR="0009608B" w:rsidRPr="0009608B" w:rsidRDefault="0009608B" w:rsidP="006C5EDC">
            <w:pPr>
              <w:pStyle w:val="TableParagraph"/>
              <w:ind w:left="3311" w:right="3307"/>
              <w:jc w:val="center"/>
              <w:rPr>
                <w:rFonts w:asciiTheme="majorHAnsi" w:hAnsiTheme="majorHAnsi" w:cs="Times New Roman"/>
                <w:sz w:val="20"/>
              </w:rPr>
            </w:pPr>
          </w:p>
        </w:tc>
      </w:tr>
      <w:tr w:rsidR="0009608B" w:rsidRPr="0009608B" w:rsidTr="00AF7165">
        <w:trPr>
          <w:trHeight w:val="486"/>
        </w:trPr>
        <w:tc>
          <w:tcPr>
            <w:tcW w:w="4323" w:type="dxa"/>
          </w:tcPr>
          <w:p w:rsidR="0009608B" w:rsidRPr="0009608B" w:rsidRDefault="0009608B" w:rsidP="006C5EDC">
            <w:pPr>
              <w:pStyle w:val="TableParagraph"/>
              <w:spacing w:line="225" w:lineRule="exact"/>
              <w:rPr>
                <w:rFonts w:asciiTheme="majorHAnsi" w:hAnsiTheme="majorHAnsi" w:cs="Times New Roman"/>
                <w:sz w:val="20"/>
                <w:lang w:val="es-ES"/>
              </w:rPr>
            </w:pPr>
            <w:r>
              <w:rPr>
                <w:rFonts w:asciiTheme="majorHAnsi" w:hAnsiTheme="majorHAnsi" w:cs="Times New Roman"/>
                <w:sz w:val="20"/>
                <w:lang w:val="es-ES"/>
              </w:rPr>
              <w:t>GASTOS MÉDICOS, QUIRÚRJICOS, FARMACÉUTICOS Y DE HOSPITALIZACION</w:t>
            </w:r>
          </w:p>
        </w:tc>
        <w:tc>
          <w:tcPr>
            <w:tcW w:w="4323" w:type="dxa"/>
          </w:tcPr>
          <w:p w:rsidR="0009608B" w:rsidRPr="0009608B" w:rsidRDefault="0009608B" w:rsidP="006C5EDC">
            <w:pPr>
              <w:pStyle w:val="TableParagraph"/>
              <w:spacing w:line="240" w:lineRule="auto"/>
              <w:ind w:left="0"/>
              <w:rPr>
                <w:rFonts w:asciiTheme="majorHAnsi" w:hAnsiTheme="majorHAnsi" w:cs="Times New Roman"/>
                <w:sz w:val="18"/>
                <w:lang w:val="es-ES"/>
              </w:rPr>
            </w:pPr>
            <w:r>
              <w:rPr>
                <w:rFonts w:asciiTheme="majorHAnsi" w:hAnsiTheme="majorHAnsi" w:cs="Times New Roman"/>
                <w:sz w:val="18"/>
                <w:lang w:val="es-ES"/>
              </w:rPr>
              <w:t>100.000€</w:t>
            </w:r>
          </w:p>
        </w:tc>
      </w:tr>
      <w:tr w:rsidR="0009608B" w:rsidRPr="0009608B" w:rsidTr="00AF7165">
        <w:trPr>
          <w:trHeight w:val="245"/>
        </w:trPr>
        <w:tc>
          <w:tcPr>
            <w:tcW w:w="4323" w:type="dxa"/>
          </w:tcPr>
          <w:p w:rsidR="0009608B" w:rsidRPr="0009608B" w:rsidRDefault="0009608B" w:rsidP="006C5EDC">
            <w:pPr>
              <w:pStyle w:val="TableParagraph"/>
              <w:spacing w:line="225" w:lineRule="exact"/>
              <w:rPr>
                <w:rFonts w:asciiTheme="majorHAnsi" w:hAnsiTheme="majorHAnsi" w:cs="Times New Roman"/>
                <w:sz w:val="20"/>
              </w:rPr>
            </w:pPr>
            <w:r>
              <w:rPr>
                <w:rFonts w:asciiTheme="majorHAnsi" w:hAnsiTheme="majorHAnsi" w:cs="Times New Roman"/>
                <w:sz w:val="20"/>
              </w:rPr>
              <w:t>GASTOS ODONTOLÓGICOS DE URGENCIA</w:t>
            </w:r>
          </w:p>
        </w:tc>
        <w:tc>
          <w:tcPr>
            <w:tcW w:w="4323" w:type="dxa"/>
          </w:tcPr>
          <w:p w:rsidR="0009608B" w:rsidRPr="0009608B" w:rsidRDefault="0009608B" w:rsidP="006C5EDC">
            <w:pPr>
              <w:pStyle w:val="TableParagraph"/>
              <w:spacing w:line="225" w:lineRule="exact"/>
              <w:rPr>
                <w:rFonts w:asciiTheme="majorHAnsi" w:hAnsiTheme="majorHAnsi" w:cs="Times New Roman"/>
                <w:sz w:val="20"/>
              </w:rPr>
            </w:pPr>
            <w:r>
              <w:rPr>
                <w:rFonts w:asciiTheme="majorHAnsi" w:hAnsiTheme="majorHAnsi" w:cs="Times New Roman"/>
                <w:sz w:val="20"/>
              </w:rPr>
              <w:t>170€</w:t>
            </w:r>
          </w:p>
        </w:tc>
      </w:tr>
      <w:tr w:rsidR="0009608B" w:rsidRPr="0009608B" w:rsidTr="00AF7165">
        <w:trPr>
          <w:trHeight w:val="489"/>
        </w:trPr>
        <w:tc>
          <w:tcPr>
            <w:tcW w:w="4323" w:type="dxa"/>
          </w:tcPr>
          <w:p w:rsidR="0009608B" w:rsidRPr="0009608B" w:rsidRDefault="0009608B" w:rsidP="006C5EDC">
            <w:pPr>
              <w:pStyle w:val="TableParagraph"/>
              <w:spacing w:line="243" w:lineRule="exact"/>
              <w:rPr>
                <w:rFonts w:asciiTheme="majorHAnsi" w:hAnsiTheme="majorHAnsi" w:cs="Times New Roman"/>
                <w:sz w:val="20"/>
                <w:lang w:val="es-ES"/>
              </w:rPr>
            </w:pPr>
            <w:r w:rsidRPr="0009608B">
              <w:rPr>
                <w:rFonts w:asciiTheme="majorHAnsi" w:hAnsiTheme="majorHAnsi" w:cs="Times New Roman"/>
                <w:sz w:val="20"/>
                <w:lang w:val="es-ES"/>
              </w:rPr>
              <w:t>REPATRACIÓN O TRASLADO SANITARIO DE</w:t>
            </w:r>
          </w:p>
          <w:p w:rsidR="0009608B" w:rsidRPr="0009608B" w:rsidRDefault="0009608B" w:rsidP="006C5EDC">
            <w:pPr>
              <w:pStyle w:val="TableParagraph"/>
              <w:spacing w:line="225" w:lineRule="exact"/>
              <w:rPr>
                <w:rFonts w:asciiTheme="majorHAnsi" w:hAnsiTheme="majorHAnsi" w:cs="Times New Roman"/>
                <w:sz w:val="20"/>
                <w:lang w:val="es-ES"/>
              </w:rPr>
            </w:pPr>
            <w:r w:rsidRPr="0009608B">
              <w:rPr>
                <w:rFonts w:asciiTheme="majorHAnsi" w:hAnsiTheme="majorHAnsi" w:cs="Times New Roman"/>
                <w:sz w:val="20"/>
                <w:lang w:val="es-ES"/>
              </w:rPr>
              <w:t>HERIDOS O ENFERMOS</w:t>
            </w:r>
          </w:p>
        </w:tc>
        <w:tc>
          <w:tcPr>
            <w:tcW w:w="4323" w:type="dxa"/>
          </w:tcPr>
          <w:p w:rsidR="0009608B" w:rsidRPr="0009608B" w:rsidRDefault="00AF7165" w:rsidP="006C5EDC">
            <w:pPr>
              <w:pStyle w:val="TableParagraph"/>
              <w:spacing w:line="243" w:lineRule="exact"/>
              <w:rPr>
                <w:rFonts w:asciiTheme="majorHAnsi" w:hAnsiTheme="majorHAnsi" w:cs="Times New Roman"/>
                <w:sz w:val="20"/>
              </w:rPr>
            </w:pPr>
            <w:r>
              <w:rPr>
                <w:rFonts w:asciiTheme="majorHAnsi" w:hAnsiTheme="majorHAnsi" w:cs="Times New Roman"/>
                <w:sz w:val="20"/>
              </w:rPr>
              <w:t>INCLUIDO</w:t>
            </w:r>
          </w:p>
        </w:tc>
      </w:tr>
      <w:tr w:rsidR="0009608B" w:rsidRPr="0009608B" w:rsidTr="00AF7165">
        <w:trPr>
          <w:trHeight w:val="486"/>
        </w:trPr>
        <w:tc>
          <w:tcPr>
            <w:tcW w:w="4323" w:type="dxa"/>
          </w:tcPr>
          <w:p w:rsidR="0009608B" w:rsidRPr="0009608B" w:rsidRDefault="00AF7165" w:rsidP="006C5EDC">
            <w:pPr>
              <w:pStyle w:val="TableParagraph"/>
              <w:spacing w:line="225" w:lineRule="exact"/>
              <w:rPr>
                <w:rFonts w:asciiTheme="majorHAnsi" w:hAnsiTheme="majorHAnsi" w:cs="Times New Roman"/>
                <w:sz w:val="20"/>
                <w:lang w:val="es-ES"/>
              </w:rPr>
            </w:pPr>
            <w:r>
              <w:rPr>
                <w:rFonts w:asciiTheme="majorHAnsi" w:hAnsiTheme="majorHAnsi" w:cs="Times New Roman"/>
                <w:sz w:val="20"/>
                <w:lang w:val="es-ES"/>
              </w:rPr>
              <w:t>DESPLAZAMIENTO DE FAMILIAR</w:t>
            </w:r>
          </w:p>
        </w:tc>
        <w:tc>
          <w:tcPr>
            <w:tcW w:w="4323" w:type="dxa"/>
          </w:tcPr>
          <w:p w:rsidR="0009608B" w:rsidRPr="0009608B" w:rsidRDefault="00AF7165" w:rsidP="006C5EDC">
            <w:pPr>
              <w:pStyle w:val="TableParagraph"/>
              <w:spacing w:line="243" w:lineRule="exact"/>
              <w:rPr>
                <w:rFonts w:asciiTheme="majorHAnsi" w:hAnsiTheme="majorHAnsi" w:cs="Times New Roman"/>
                <w:sz w:val="20"/>
              </w:rPr>
            </w:pPr>
            <w:r>
              <w:rPr>
                <w:rFonts w:asciiTheme="majorHAnsi" w:hAnsiTheme="majorHAnsi" w:cs="Times New Roman"/>
                <w:sz w:val="20"/>
              </w:rPr>
              <w:t>1.500€</w:t>
            </w:r>
          </w:p>
        </w:tc>
      </w:tr>
      <w:tr w:rsidR="0009608B" w:rsidRPr="0009608B" w:rsidTr="00AF7165">
        <w:trPr>
          <w:trHeight w:val="489"/>
        </w:trPr>
        <w:tc>
          <w:tcPr>
            <w:tcW w:w="4323" w:type="dxa"/>
          </w:tcPr>
          <w:p w:rsidR="0009608B" w:rsidRPr="0009608B" w:rsidRDefault="00AF7165" w:rsidP="006C5EDC">
            <w:pPr>
              <w:pStyle w:val="TableParagraph"/>
              <w:spacing w:line="225" w:lineRule="exact"/>
              <w:rPr>
                <w:rFonts w:asciiTheme="majorHAnsi" w:hAnsiTheme="majorHAnsi" w:cs="Times New Roman"/>
                <w:sz w:val="20"/>
                <w:lang w:val="es-ES"/>
              </w:rPr>
            </w:pPr>
            <w:r>
              <w:rPr>
                <w:rFonts w:asciiTheme="majorHAnsi" w:hAnsiTheme="majorHAnsi" w:cs="Times New Roman"/>
                <w:sz w:val="20"/>
                <w:lang w:val="es-ES"/>
              </w:rPr>
              <w:t>PROLONGACIÓN DE ESTANCIA DEL ASEGURADO</w:t>
            </w:r>
          </w:p>
        </w:tc>
        <w:tc>
          <w:tcPr>
            <w:tcW w:w="4323" w:type="dxa"/>
          </w:tcPr>
          <w:p w:rsidR="0009608B" w:rsidRPr="0009608B" w:rsidRDefault="00AF7165" w:rsidP="006C5EDC">
            <w:pPr>
              <w:pStyle w:val="TableParagraph"/>
              <w:spacing w:line="243" w:lineRule="exact"/>
              <w:rPr>
                <w:rFonts w:asciiTheme="majorHAnsi" w:hAnsiTheme="majorHAnsi" w:cs="Times New Roman"/>
                <w:sz w:val="20"/>
              </w:rPr>
            </w:pPr>
            <w:r>
              <w:rPr>
                <w:rFonts w:asciiTheme="majorHAnsi" w:hAnsiTheme="majorHAnsi" w:cs="Times New Roman"/>
                <w:sz w:val="20"/>
              </w:rPr>
              <w:t>1.500€</w:t>
            </w:r>
          </w:p>
        </w:tc>
      </w:tr>
      <w:tr w:rsidR="0009608B" w:rsidRPr="0009608B" w:rsidTr="00AF7165">
        <w:trPr>
          <w:trHeight w:val="731"/>
        </w:trPr>
        <w:tc>
          <w:tcPr>
            <w:tcW w:w="4323" w:type="dxa"/>
          </w:tcPr>
          <w:p w:rsidR="0009608B" w:rsidRPr="0009608B" w:rsidRDefault="00AF7165" w:rsidP="006C5EDC">
            <w:pPr>
              <w:pStyle w:val="TableParagraph"/>
              <w:spacing w:line="223" w:lineRule="exact"/>
              <w:rPr>
                <w:rFonts w:asciiTheme="majorHAnsi" w:hAnsiTheme="majorHAnsi" w:cs="Times New Roman"/>
                <w:sz w:val="20"/>
              </w:rPr>
            </w:pPr>
            <w:r>
              <w:rPr>
                <w:rFonts w:asciiTheme="majorHAnsi" w:hAnsiTheme="majorHAnsi" w:cs="Times New Roman"/>
                <w:sz w:val="20"/>
                <w:lang w:val="es-ES"/>
              </w:rPr>
              <w:t>DEMORA EN LA SALIDA DEL VIAJE</w:t>
            </w:r>
          </w:p>
        </w:tc>
        <w:tc>
          <w:tcPr>
            <w:tcW w:w="4323" w:type="dxa"/>
          </w:tcPr>
          <w:p w:rsidR="0009608B" w:rsidRPr="0009608B" w:rsidRDefault="00AF7165" w:rsidP="006C5EDC">
            <w:pPr>
              <w:pStyle w:val="TableParagraph"/>
              <w:spacing w:line="243" w:lineRule="exact"/>
              <w:rPr>
                <w:rFonts w:asciiTheme="majorHAnsi" w:hAnsiTheme="majorHAnsi" w:cs="Times New Roman"/>
                <w:sz w:val="20"/>
              </w:rPr>
            </w:pPr>
            <w:r>
              <w:rPr>
                <w:rFonts w:asciiTheme="majorHAnsi" w:hAnsiTheme="majorHAnsi" w:cs="Times New Roman"/>
                <w:sz w:val="20"/>
              </w:rPr>
              <w:t>300€</w:t>
            </w:r>
          </w:p>
        </w:tc>
      </w:tr>
      <w:tr w:rsidR="0009608B" w:rsidRPr="0009608B" w:rsidTr="00AF7165">
        <w:trPr>
          <w:trHeight w:val="244"/>
        </w:trPr>
        <w:tc>
          <w:tcPr>
            <w:tcW w:w="4323" w:type="dxa"/>
          </w:tcPr>
          <w:p w:rsidR="0009608B" w:rsidRPr="0009608B" w:rsidRDefault="00AF7165" w:rsidP="006C5EDC">
            <w:pPr>
              <w:pStyle w:val="TableParagraph"/>
              <w:spacing w:before="1" w:line="223" w:lineRule="exact"/>
              <w:rPr>
                <w:rFonts w:asciiTheme="majorHAnsi" w:hAnsiTheme="majorHAnsi" w:cs="Times New Roman"/>
                <w:sz w:val="20"/>
                <w:lang w:val="es-ES"/>
              </w:rPr>
            </w:pPr>
            <w:r>
              <w:rPr>
                <w:rFonts w:asciiTheme="majorHAnsi" w:hAnsiTheme="majorHAnsi" w:cs="Times New Roman"/>
                <w:sz w:val="20"/>
                <w:lang w:val="es-ES"/>
              </w:rPr>
              <w:t>INDEMNIZACIÓN POR PÉRDIDA DE ENLACES POR RETRASO DEL MEDIO DE TRANSPORTE</w:t>
            </w:r>
          </w:p>
        </w:tc>
        <w:tc>
          <w:tcPr>
            <w:tcW w:w="4323" w:type="dxa"/>
          </w:tcPr>
          <w:p w:rsidR="0009608B" w:rsidRPr="0009608B" w:rsidRDefault="00AF7165" w:rsidP="006C5EDC">
            <w:pPr>
              <w:pStyle w:val="TableParagraph"/>
              <w:spacing w:before="1" w:line="223" w:lineRule="exact"/>
              <w:rPr>
                <w:rFonts w:asciiTheme="majorHAnsi" w:hAnsiTheme="majorHAnsi" w:cs="Times New Roman"/>
                <w:sz w:val="20"/>
              </w:rPr>
            </w:pPr>
            <w:r>
              <w:rPr>
                <w:rFonts w:asciiTheme="majorHAnsi" w:hAnsiTheme="majorHAnsi" w:cs="Times New Roman"/>
                <w:sz w:val="20"/>
              </w:rPr>
              <w:t>300€</w:t>
            </w:r>
          </w:p>
        </w:tc>
      </w:tr>
      <w:tr w:rsidR="0009608B" w:rsidRPr="0009608B" w:rsidTr="00AF7165">
        <w:trPr>
          <w:trHeight w:val="489"/>
        </w:trPr>
        <w:tc>
          <w:tcPr>
            <w:tcW w:w="4323" w:type="dxa"/>
          </w:tcPr>
          <w:p w:rsidR="0009608B" w:rsidRPr="0009608B" w:rsidRDefault="00AF7165" w:rsidP="006C5EDC">
            <w:pPr>
              <w:pStyle w:val="TableParagraph"/>
              <w:spacing w:line="225" w:lineRule="exact"/>
              <w:rPr>
                <w:rFonts w:asciiTheme="majorHAnsi" w:hAnsiTheme="majorHAnsi" w:cs="Times New Roman"/>
                <w:sz w:val="20"/>
              </w:rPr>
            </w:pPr>
            <w:r>
              <w:rPr>
                <w:rFonts w:asciiTheme="majorHAnsi" w:hAnsiTheme="majorHAnsi" w:cs="Times New Roman"/>
                <w:sz w:val="20"/>
                <w:lang w:val="es-ES"/>
              </w:rPr>
              <w:t>ROBO, PÉRDIDA O DESTRUCCIÓN DEL EQUIPAJE</w:t>
            </w:r>
          </w:p>
        </w:tc>
        <w:tc>
          <w:tcPr>
            <w:tcW w:w="4323" w:type="dxa"/>
          </w:tcPr>
          <w:p w:rsidR="0009608B" w:rsidRPr="0009608B" w:rsidRDefault="00AF7165" w:rsidP="006C5EDC">
            <w:pPr>
              <w:pStyle w:val="TableParagraph"/>
              <w:spacing w:before="1" w:line="240" w:lineRule="auto"/>
              <w:rPr>
                <w:rFonts w:asciiTheme="majorHAnsi" w:hAnsiTheme="majorHAnsi" w:cs="Times New Roman"/>
                <w:sz w:val="20"/>
              </w:rPr>
            </w:pPr>
            <w:r>
              <w:rPr>
                <w:rFonts w:asciiTheme="majorHAnsi" w:hAnsiTheme="majorHAnsi" w:cs="Times New Roman"/>
                <w:sz w:val="20"/>
              </w:rPr>
              <w:t>2.000€/200€</w:t>
            </w:r>
          </w:p>
        </w:tc>
      </w:tr>
      <w:tr w:rsidR="0009608B" w:rsidRPr="0009608B" w:rsidTr="00AF7165">
        <w:trPr>
          <w:trHeight w:val="244"/>
        </w:trPr>
        <w:tc>
          <w:tcPr>
            <w:tcW w:w="4323" w:type="dxa"/>
          </w:tcPr>
          <w:p w:rsidR="0009608B" w:rsidRPr="0009608B" w:rsidRDefault="00AF7165" w:rsidP="006C5EDC">
            <w:pPr>
              <w:pStyle w:val="TableParagraph"/>
              <w:rPr>
                <w:rFonts w:asciiTheme="majorHAnsi" w:hAnsiTheme="majorHAnsi" w:cs="Times New Roman"/>
                <w:sz w:val="20"/>
              </w:rPr>
            </w:pPr>
            <w:r>
              <w:rPr>
                <w:rFonts w:asciiTheme="majorHAnsi" w:hAnsiTheme="majorHAnsi" w:cs="Times New Roman"/>
                <w:sz w:val="20"/>
              </w:rPr>
              <w:t>DEMORA DE EQUIPAJE</w:t>
            </w:r>
          </w:p>
        </w:tc>
        <w:tc>
          <w:tcPr>
            <w:tcW w:w="4323" w:type="dxa"/>
          </w:tcPr>
          <w:p w:rsidR="0009608B" w:rsidRPr="0009608B" w:rsidRDefault="00AF7165" w:rsidP="006C5EDC">
            <w:pPr>
              <w:pStyle w:val="TableParagraph"/>
              <w:rPr>
                <w:rFonts w:asciiTheme="majorHAnsi" w:hAnsiTheme="majorHAnsi" w:cs="Times New Roman"/>
                <w:sz w:val="20"/>
              </w:rPr>
            </w:pPr>
            <w:r>
              <w:rPr>
                <w:rFonts w:asciiTheme="majorHAnsi" w:hAnsiTheme="majorHAnsi" w:cs="Times New Roman"/>
                <w:sz w:val="20"/>
              </w:rPr>
              <w:t>150€</w:t>
            </w:r>
          </w:p>
        </w:tc>
      </w:tr>
      <w:tr w:rsidR="0009608B" w:rsidRPr="0009608B" w:rsidTr="00AF7165">
        <w:trPr>
          <w:trHeight w:val="244"/>
        </w:trPr>
        <w:tc>
          <w:tcPr>
            <w:tcW w:w="4323" w:type="dxa"/>
          </w:tcPr>
          <w:p w:rsidR="0009608B" w:rsidRPr="0009608B" w:rsidRDefault="00AF7165" w:rsidP="006C5EDC">
            <w:pPr>
              <w:pStyle w:val="TableParagraph"/>
              <w:rPr>
                <w:rFonts w:asciiTheme="majorHAnsi" w:hAnsiTheme="majorHAnsi" w:cs="Times New Roman"/>
                <w:sz w:val="20"/>
                <w:lang w:val="es-ES"/>
              </w:rPr>
            </w:pPr>
            <w:r>
              <w:rPr>
                <w:rFonts w:asciiTheme="majorHAnsi" w:hAnsiTheme="majorHAnsi" w:cs="Times New Roman"/>
                <w:sz w:val="20"/>
                <w:lang w:val="es-ES"/>
              </w:rPr>
              <w:t>RESPONSABILIDAD CIVIL</w:t>
            </w:r>
          </w:p>
        </w:tc>
        <w:tc>
          <w:tcPr>
            <w:tcW w:w="4323" w:type="dxa"/>
          </w:tcPr>
          <w:p w:rsidR="0009608B" w:rsidRPr="0009608B" w:rsidRDefault="00AF7165" w:rsidP="006C5EDC">
            <w:pPr>
              <w:pStyle w:val="TableParagraph"/>
              <w:rPr>
                <w:rFonts w:asciiTheme="majorHAnsi" w:hAnsiTheme="majorHAnsi" w:cs="Times New Roman"/>
                <w:sz w:val="20"/>
              </w:rPr>
            </w:pPr>
            <w:r>
              <w:rPr>
                <w:rFonts w:asciiTheme="majorHAnsi" w:hAnsiTheme="majorHAnsi" w:cs="Times New Roman"/>
                <w:sz w:val="20"/>
              </w:rPr>
              <w:t>60.000€</w:t>
            </w:r>
          </w:p>
        </w:tc>
      </w:tr>
      <w:tr w:rsidR="0009608B" w:rsidRPr="0009608B" w:rsidTr="00AF7165">
        <w:trPr>
          <w:trHeight w:val="244"/>
        </w:trPr>
        <w:tc>
          <w:tcPr>
            <w:tcW w:w="4323" w:type="dxa"/>
          </w:tcPr>
          <w:p w:rsidR="0009608B" w:rsidRPr="0009608B" w:rsidRDefault="00AF7165" w:rsidP="006C5EDC">
            <w:pPr>
              <w:pStyle w:val="TableParagraph"/>
              <w:rPr>
                <w:rFonts w:asciiTheme="majorHAnsi" w:hAnsiTheme="majorHAnsi" w:cs="Times New Roman"/>
                <w:sz w:val="20"/>
              </w:rPr>
            </w:pPr>
            <w:r>
              <w:rPr>
                <w:rFonts w:asciiTheme="majorHAnsi" w:hAnsiTheme="majorHAnsi" w:cs="Times New Roman"/>
                <w:sz w:val="20"/>
              </w:rPr>
              <w:t>CAPITAL DE ACCIDENTES EN VIAJE</w:t>
            </w:r>
          </w:p>
        </w:tc>
        <w:tc>
          <w:tcPr>
            <w:tcW w:w="4323" w:type="dxa"/>
          </w:tcPr>
          <w:p w:rsidR="0009608B" w:rsidRPr="0009608B" w:rsidRDefault="00AF7165" w:rsidP="006C5EDC">
            <w:pPr>
              <w:pStyle w:val="TableParagraph"/>
              <w:rPr>
                <w:rFonts w:asciiTheme="majorHAnsi" w:hAnsiTheme="majorHAnsi" w:cs="Times New Roman"/>
                <w:sz w:val="20"/>
              </w:rPr>
            </w:pPr>
            <w:r>
              <w:rPr>
                <w:rFonts w:asciiTheme="majorHAnsi" w:hAnsiTheme="majorHAnsi" w:cs="Times New Roman"/>
                <w:sz w:val="20"/>
              </w:rPr>
              <w:t>6.000€</w:t>
            </w:r>
          </w:p>
        </w:tc>
      </w:tr>
      <w:tr w:rsidR="0009608B" w:rsidRPr="0009608B" w:rsidTr="00AF7165">
        <w:trPr>
          <w:trHeight w:val="486"/>
        </w:trPr>
        <w:tc>
          <w:tcPr>
            <w:tcW w:w="4323" w:type="dxa"/>
          </w:tcPr>
          <w:p w:rsidR="0009608B" w:rsidRPr="0009608B" w:rsidRDefault="00AF7165" w:rsidP="006C5EDC">
            <w:pPr>
              <w:pStyle w:val="TableParagraph"/>
              <w:spacing w:line="223" w:lineRule="exact"/>
              <w:rPr>
                <w:rFonts w:asciiTheme="majorHAnsi" w:hAnsiTheme="majorHAnsi" w:cs="Times New Roman"/>
                <w:sz w:val="20"/>
                <w:lang w:val="es-ES"/>
              </w:rPr>
            </w:pPr>
            <w:r>
              <w:rPr>
                <w:rFonts w:asciiTheme="majorHAnsi" w:hAnsiTheme="majorHAnsi" w:cs="Times New Roman"/>
                <w:sz w:val="20"/>
              </w:rPr>
              <w:t>CAPITAL DE ACCIDENTES EN VIAJE EN TRANSPORTE PÚBLICO</w:t>
            </w:r>
          </w:p>
        </w:tc>
        <w:tc>
          <w:tcPr>
            <w:tcW w:w="4323" w:type="dxa"/>
          </w:tcPr>
          <w:p w:rsidR="0009608B" w:rsidRPr="0009608B" w:rsidRDefault="00AF7165" w:rsidP="006C5EDC">
            <w:pPr>
              <w:pStyle w:val="TableParagraph"/>
              <w:spacing w:line="243" w:lineRule="exact"/>
              <w:rPr>
                <w:rFonts w:asciiTheme="majorHAnsi" w:hAnsiTheme="majorHAnsi" w:cs="Times New Roman"/>
                <w:sz w:val="20"/>
              </w:rPr>
            </w:pPr>
            <w:r>
              <w:rPr>
                <w:rFonts w:asciiTheme="majorHAnsi" w:hAnsiTheme="majorHAnsi" w:cs="Times New Roman"/>
                <w:sz w:val="20"/>
              </w:rPr>
              <w:t>60.000€</w:t>
            </w:r>
          </w:p>
        </w:tc>
      </w:tr>
    </w:tbl>
    <w:p w:rsidR="00F715A5" w:rsidRPr="00D03FAF" w:rsidRDefault="00F715A5" w:rsidP="00F715A5">
      <w:pPr>
        <w:rPr>
          <w:rFonts w:asciiTheme="majorHAnsi" w:hAnsiTheme="majorHAnsi"/>
          <w:sz w:val="24"/>
          <w:szCs w:val="24"/>
        </w:rPr>
      </w:pPr>
    </w:p>
    <w:p w:rsidR="00BE77D1" w:rsidRDefault="00BE77D1" w:rsidP="00F715A5">
      <w:pPr>
        <w:tabs>
          <w:tab w:val="left" w:pos="1380"/>
        </w:tabs>
        <w:rPr>
          <w:rFonts w:asciiTheme="majorHAnsi" w:hAnsiTheme="majorHAnsi"/>
          <w:sz w:val="24"/>
          <w:szCs w:val="24"/>
        </w:rPr>
      </w:pPr>
      <w:r>
        <w:rPr>
          <w:rFonts w:asciiTheme="majorHAnsi" w:hAnsiTheme="majorHAnsi"/>
          <w:sz w:val="24"/>
          <w:szCs w:val="24"/>
        </w:rPr>
        <w:t>Si desea información sobre contratación de póliza con coberturas de cancelación,  póngase en contacto con el gestor de Allianz:</w:t>
      </w:r>
    </w:p>
    <w:p w:rsidR="00BE77D1" w:rsidRDefault="00BE77D1" w:rsidP="00F715A5">
      <w:pPr>
        <w:tabs>
          <w:tab w:val="left" w:pos="1380"/>
        </w:tabs>
        <w:rPr>
          <w:rFonts w:asciiTheme="majorHAnsi" w:hAnsiTheme="majorHAnsi"/>
          <w:sz w:val="24"/>
          <w:szCs w:val="24"/>
        </w:rPr>
      </w:pPr>
      <w:r>
        <w:rPr>
          <w:rFonts w:asciiTheme="majorHAnsi" w:hAnsiTheme="majorHAnsi"/>
          <w:sz w:val="24"/>
          <w:szCs w:val="24"/>
        </w:rPr>
        <w:t>ALFONSO IZQUIERDO ATIENZA</w:t>
      </w:r>
    </w:p>
    <w:p w:rsidR="00BE77D1" w:rsidRDefault="00BE77D1" w:rsidP="00F715A5">
      <w:pPr>
        <w:tabs>
          <w:tab w:val="left" w:pos="1380"/>
        </w:tabs>
        <w:rPr>
          <w:rFonts w:asciiTheme="majorHAnsi" w:hAnsiTheme="majorHAnsi"/>
          <w:sz w:val="24"/>
          <w:szCs w:val="24"/>
        </w:rPr>
      </w:pPr>
      <w:r>
        <w:rPr>
          <w:rFonts w:asciiTheme="majorHAnsi" w:hAnsiTheme="majorHAnsi"/>
          <w:sz w:val="24"/>
          <w:szCs w:val="24"/>
        </w:rPr>
        <w:t>TLFNO: 650214803</w:t>
      </w:r>
    </w:p>
    <w:p w:rsidR="0009608B" w:rsidRDefault="0009608B" w:rsidP="00F715A5">
      <w:pPr>
        <w:tabs>
          <w:tab w:val="left" w:pos="1380"/>
        </w:tabs>
        <w:rPr>
          <w:rFonts w:asciiTheme="majorHAnsi" w:hAnsiTheme="majorHAnsi"/>
          <w:sz w:val="24"/>
          <w:szCs w:val="24"/>
        </w:rPr>
      </w:pPr>
    </w:p>
    <w:p w:rsidR="0009608B" w:rsidRDefault="0009608B" w:rsidP="00F715A5">
      <w:pPr>
        <w:tabs>
          <w:tab w:val="left" w:pos="1380"/>
        </w:tabs>
        <w:rPr>
          <w:rFonts w:asciiTheme="majorHAnsi" w:hAnsiTheme="majorHAnsi"/>
          <w:sz w:val="24"/>
          <w:szCs w:val="24"/>
        </w:rPr>
      </w:pPr>
    </w:p>
    <w:p w:rsidR="0009608B" w:rsidRDefault="0009608B" w:rsidP="00F715A5">
      <w:pPr>
        <w:tabs>
          <w:tab w:val="left" w:pos="1380"/>
        </w:tabs>
        <w:rPr>
          <w:rFonts w:asciiTheme="majorHAnsi" w:hAnsiTheme="majorHAnsi"/>
          <w:sz w:val="24"/>
          <w:szCs w:val="24"/>
        </w:rPr>
      </w:pPr>
    </w:p>
    <w:p w:rsidR="0009608B" w:rsidRDefault="0009608B" w:rsidP="00F715A5">
      <w:pPr>
        <w:tabs>
          <w:tab w:val="left" w:pos="1380"/>
        </w:tabs>
        <w:rPr>
          <w:rFonts w:asciiTheme="majorHAnsi" w:hAnsiTheme="majorHAnsi"/>
          <w:sz w:val="24"/>
          <w:szCs w:val="24"/>
        </w:rPr>
      </w:pPr>
    </w:p>
    <w:p w:rsidR="0009608B" w:rsidRDefault="0009608B" w:rsidP="00F715A5">
      <w:pPr>
        <w:tabs>
          <w:tab w:val="left" w:pos="1380"/>
        </w:tabs>
        <w:rPr>
          <w:rFonts w:asciiTheme="majorHAnsi" w:hAnsiTheme="majorHAnsi"/>
          <w:sz w:val="24"/>
          <w:szCs w:val="24"/>
        </w:rPr>
      </w:pPr>
    </w:p>
    <w:p w:rsidR="0009608B" w:rsidRDefault="0009608B" w:rsidP="00F715A5">
      <w:pPr>
        <w:tabs>
          <w:tab w:val="left" w:pos="1380"/>
        </w:tabs>
        <w:rPr>
          <w:rFonts w:asciiTheme="majorHAnsi" w:hAnsiTheme="majorHAnsi"/>
          <w:sz w:val="24"/>
          <w:szCs w:val="24"/>
        </w:rPr>
      </w:pPr>
    </w:p>
    <w:p w:rsidR="0009608B" w:rsidRDefault="0009608B" w:rsidP="00F715A5">
      <w:pPr>
        <w:tabs>
          <w:tab w:val="left" w:pos="1380"/>
        </w:tabs>
        <w:rPr>
          <w:rFonts w:asciiTheme="majorHAnsi" w:hAnsiTheme="majorHAnsi"/>
          <w:sz w:val="24"/>
          <w:szCs w:val="24"/>
        </w:rPr>
      </w:pPr>
    </w:p>
    <w:p w:rsidR="0009608B" w:rsidRDefault="0009608B" w:rsidP="00F715A5">
      <w:pPr>
        <w:tabs>
          <w:tab w:val="left" w:pos="1380"/>
        </w:tabs>
        <w:rPr>
          <w:rFonts w:asciiTheme="majorHAnsi" w:hAnsiTheme="majorHAnsi"/>
          <w:sz w:val="24"/>
          <w:szCs w:val="24"/>
        </w:rPr>
      </w:pPr>
    </w:p>
    <w:p w:rsidR="0009608B" w:rsidRDefault="0009608B" w:rsidP="00F715A5">
      <w:pPr>
        <w:tabs>
          <w:tab w:val="left" w:pos="1380"/>
        </w:tabs>
        <w:rPr>
          <w:rFonts w:asciiTheme="majorHAnsi" w:hAnsiTheme="majorHAnsi"/>
          <w:sz w:val="24"/>
          <w:szCs w:val="24"/>
        </w:rPr>
      </w:pPr>
    </w:p>
    <w:p w:rsidR="0009608B" w:rsidRDefault="0009608B" w:rsidP="00F715A5">
      <w:pPr>
        <w:tabs>
          <w:tab w:val="left" w:pos="1380"/>
        </w:tabs>
        <w:rPr>
          <w:rFonts w:asciiTheme="majorHAnsi" w:hAnsiTheme="majorHAnsi"/>
          <w:sz w:val="24"/>
          <w:szCs w:val="24"/>
        </w:rPr>
      </w:pPr>
    </w:p>
    <w:p w:rsidR="00F715A5" w:rsidRPr="00233201" w:rsidRDefault="00F715A5" w:rsidP="00F715A5">
      <w:pPr>
        <w:tabs>
          <w:tab w:val="left" w:pos="1380"/>
        </w:tabs>
        <w:rPr>
          <w:rFonts w:asciiTheme="majorHAnsi" w:hAnsiTheme="majorHAnsi"/>
          <w:sz w:val="24"/>
          <w:szCs w:val="24"/>
        </w:rPr>
      </w:pPr>
      <w:r w:rsidRPr="00D03FAF">
        <w:rPr>
          <w:rFonts w:asciiTheme="majorHAnsi" w:eastAsia="Times New Roman" w:hAnsiTheme="majorHAnsi" w:cs="Times New Roman"/>
          <w:b/>
          <w:sz w:val="24"/>
          <w:szCs w:val="24"/>
          <w:lang w:eastAsia="es-ES"/>
        </w:rPr>
        <w:t xml:space="preserve">PROCEDIMIENTO A SEGUIR EN LA ORGANIZACIÓN DEL CURSO DE INMERSION LINGÜÍSTICA: </w:t>
      </w:r>
    </w:p>
    <w:p w:rsidR="00F715A5" w:rsidRPr="00D03FAF" w:rsidRDefault="00F715A5" w:rsidP="00F715A5">
      <w:pPr>
        <w:pStyle w:val="Prrafodelista"/>
        <w:numPr>
          <w:ilvl w:val="0"/>
          <w:numId w:val="2"/>
        </w:num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sz w:val="24"/>
          <w:szCs w:val="24"/>
          <w:lang w:eastAsia="es-ES"/>
        </w:rPr>
        <w:t xml:space="preserve">GESTOR DE GRUPO ASIGNADO: </w:t>
      </w:r>
      <w:r w:rsidR="00E04BD7">
        <w:rPr>
          <w:rFonts w:asciiTheme="majorHAnsi" w:eastAsia="Times New Roman" w:hAnsiTheme="majorHAnsi" w:cs="Times New Roman"/>
          <w:b/>
          <w:sz w:val="24"/>
          <w:szCs w:val="24"/>
          <w:lang w:eastAsia="es-ES"/>
        </w:rPr>
        <w:t>SONIA</w:t>
      </w:r>
    </w:p>
    <w:p w:rsidR="00F715A5" w:rsidRPr="00D03FAF" w:rsidRDefault="00F715A5" w:rsidP="00F715A5">
      <w:pPr>
        <w:pStyle w:val="Prrafodelista"/>
        <w:numPr>
          <w:ilvl w:val="0"/>
          <w:numId w:val="2"/>
        </w:num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sz w:val="24"/>
          <w:szCs w:val="24"/>
          <w:lang w:eastAsia="es-ES"/>
        </w:rPr>
        <w:t xml:space="preserve">TELEFONO FIJO: </w:t>
      </w:r>
      <w:r w:rsidR="00CC1721">
        <w:rPr>
          <w:rFonts w:asciiTheme="majorHAnsi" w:eastAsia="Times New Roman" w:hAnsiTheme="majorHAnsi" w:cs="Times New Roman"/>
          <w:sz w:val="24"/>
          <w:szCs w:val="24"/>
          <w:lang w:eastAsia="es-ES"/>
        </w:rPr>
        <w:t>858701273</w:t>
      </w:r>
    </w:p>
    <w:p w:rsidR="00F715A5" w:rsidRPr="00D03FAF" w:rsidRDefault="00CC1721" w:rsidP="00F715A5">
      <w:pPr>
        <w:pStyle w:val="Prrafodelista"/>
        <w:numPr>
          <w:ilvl w:val="0"/>
          <w:numId w:val="2"/>
        </w:numPr>
        <w:shd w:val="clear" w:color="auto" w:fill="FFFFFF"/>
        <w:spacing w:after="158" w:line="240" w:lineRule="auto"/>
        <w:jc w:val="both"/>
        <w:rPr>
          <w:rFonts w:asciiTheme="majorHAnsi" w:eastAsia="Times New Roman" w:hAnsiTheme="majorHAnsi" w:cs="Times New Roman"/>
          <w:sz w:val="24"/>
          <w:szCs w:val="24"/>
          <w:lang w:eastAsia="es-ES"/>
        </w:rPr>
      </w:pPr>
      <w:r>
        <w:rPr>
          <w:rFonts w:asciiTheme="majorHAnsi" w:eastAsia="Times New Roman" w:hAnsiTheme="majorHAnsi" w:cs="Times New Roman"/>
          <w:sz w:val="24"/>
          <w:szCs w:val="24"/>
          <w:lang w:eastAsia="es-ES"/>
        </w:rPr>
        <w:t xml:space="preserve">EMAIL: </w:t>
      </w:r>
      <w:r w:rsidRPr="00620510">
        <w:rPr>
          <w:rFonts w:asciiTheme="majorHAnsi" w:eastAsia="Times New Roman" w:hAnsiTheme="majorHAnsi" w:cs="Times New Roman"/>
          <w:b/>
          <w:sz w:val="24"/>
          <w:szCs w:val="24"/>
          <w:lang w:eastAsia="es-ES"/>
        </w:rPr>
        <w:t>hello</w:t>
      </w:r>
      <w:r w:rsidR="00F715A5" w:rsidRPr="00620510">
        <w:rPr>
          <w:rFonts w:asciiTheme="majorHAnsi" w:eastAsia="Times New Roman" w:hAnsiTheme="majorHAnsi" w:cs="Times New Roman"/>
          <w:b/>
          <w:sz w:val="24"/>
          <w:szCs w:val="24"/>
          <w:lang w:eastAsia="es-ES"/>
        </w:rPr>
        <w:t>@standup</w:t>
      </w:r>
      <w:r w:rsidRPr="00620510">
        <w:rPr>
          <w:rFonts w:asciiTheme="majorHAnsi" w:eastAsia="Times New Roman" w:hAnsiTheme="majorHAnsi" w:cs="Times New Roman"/>
          <w:b/>
          <w:sz w:val="24"/>
          <w:szCs w:val="24"/>
          <w:lang w:eastAsia="es-ES"/>
        </w:rPr>
        <w:t>education.es</w:t>
      </w:r>
    </w:p>
    <w:p w:rsidR="00F715A5" w:rsidRPr="00D03FAF" w:rsidRDefault="00F715A5" w:rsidP="00F715A5">
      <w:pPr>
        <w:pStyle w:val="Prrafodelista"/>
        <w:numPr>
          <w:ilvl w:val="0"/>
          <w:numId w:val="2"/>
        </w:num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sz w:val="24"/>
          <w:szCs w:val="24"/>
          <w:lang w:eastAsia="es-ES"/>
        </w:rPr>
        <w:t>HORARIO DE ATENCIÓN: L – J: 09.00 – 17.00 / V: 09.00 – 14.00</w:t>
      </w:r>
    </w:p>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b/>
          <w:sz w:val="24"/>
          <w:szCs w:val="24"/>
          <w:lang w:eastAsia="es-ES"/>
        </w:rPr>
        <w:t>CONTROL DE INSCRIPCIONES Y COBRO DE ASESORAMIENTO EN CONCEPTO DE RESERVA</w:t>
      </w:r>
      <w:r w:rsidRPr="00D03FAF">
        <w:rPr>
          <w:rFonts w:asciiTheme="majorHAnsi" w:eastAsia="Times New Roman" w:hAnsiTheme="majorHAnsi" w:cs="Times New Roman"/>
          <w:sz w:val="24"/>
          <w:szCs w:val="24"/>
          <w:lang w:eastAsia="es-ES"/>
        </w:rPr>
        <w:t>: Tras la reunión de padres, se abre un periodo de inscripción, que por regla general es de 2 semanas. Durante este período los alumnos deben inscribirse a través de nuestra web: www.standup</w:t>
      </w:r>
      <w:r w:rsidR="004F676F">
        <w:rPr>
          <w:rFonts w:asciiTheme="majorHAnsi" w:eastAsia="Times New Roman" w:hAnsiTheme="majorHAnsi" w:cs="Times New Roman"/>
          <w:sz w:val="24"/>
          <w:szCs w:val="24"/>
          <w:lang w:eastAsia="es-ES"/>
        </w:rPr>
        <w:t>education</w:t>
      </w:r>
      <w:r w:rsidRPr="00D03FAF">
        <w:rPr>
          <w:rFonts w:asciiTheme="majorHAnsi" w:eastAsia="Times New Roman" w:hAnsiTheme="majorHAnsi" w:cs="Times New Roman"/>
          <w:sz w:val="24"/>
          <w:szCs w:val="24"/>
          <w:lang w:eastAsia="es-ES"/>
        </w:rPr>
        <w:t>.es. Una vez finalizado este periodo, se realizará el cargo, en la tarjeta de débito/crédito facilitada en la inscripción, del importe correspondiente al servicio de asesoramiento educativo. Finalizado este proceso, os informaremos a través de la aplicación móvil de Stand Up</w:t>
      </w:r>
    </w:p>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b/>
          <w:sz w:val="24"/>
          <w:szCs w:val="24"/>
          <w:lang w:eastAsia="es-ES"/>
        </w:rPr>
        <w:t>BUSQUEDA, COTIZACION Y COMPRA DE VUELOS:</w:t>
      </w:r>
      <w:r w:rsidRPr="00D03FAF">
        <w:rPr>
          <w:rFonts w:asciiTheme="majorHAnsi" w:eastAsia="Times New Roman" w:hAnsiTheme="majorHAnsi" w:cs="Times New Roman"/>
          <w:sz w:val="24"/>
          <w:szCs w:val="24"/>
          <w:lang w:eastAsia="es-ES"/>
        </w:rPr>
        <w:t xml:space="preserve"> Una vez finalizado el plazo de inscripción y cuando todos los alumnos inscritos hayan abonado la reserva (asesoramiento educativo), Stand Up comenzará el proceso de contacto con las aerolíneas para obtener las diferentes opciones de vuelo y sus costes. El equipo de Stand Up pasará por email al profesor encargado del viaje las mejores opciones dentro del presupuesto dado por escrito</w:t>
      </w:r>
    </w:p>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sz w:val="24"/>
          <w:szCs w:val="24"/>
          <w:lang w:eastAsia="es-ES"/>
        </w:rPr>
        <w:t>Siempre que se cumpla con el importe presupuestado para este concepto, será el profesor encargado del curso, o la dirección del centro escolar quien decida qué vuelos se compran sin más comunicación previa con los padres. En ese momento la empresa cargará en la tarjeta de débito/crédito facilitada el importe exacto reclamado por la aerolínea para la contratación de los servicios. Finalizado este proceso, os informaremos a través de la aplicación móvil de Stand Up</w:t>
      </w:r>
    </w:p>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sz w:val="24"/>
          <w:szCs w:val="24"/>
          <w:lang w:eastAsia="es-ES"/>
        </w:rPr>
        <w:t>Si durante el proceso de búsqueda y cotización de vuelos la empresa no encontrara vuelos con coste ajustado al presupuesto dado por escrito, se plantearán 3 escenarios:</w:t>
      </w:r>
    </w:p>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sz w:val="24"/>
          <w:szCs w:val="24"/>
          <w:lang w:eastAsia="es-ES"/>
        </w:rPr>
        <w:t>1-Cancelación del servicio sin coste y reembolso de las cantidades abonadas hasta el momento (asesoramiento educativo en concepto de reserva)</w:t>
      </w:r>
    </w:p>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sz w:val="24"/>
          <w:szCs w:val="24"/>
          <w:lang w:eastAsia="es-ES"/>
        </w:rPr>
        <w:t xml:space="preserve">2-Modificación de las fechas de los vuelos para adaptarnos al presupuesto. </w:t>
      </w:r>
    </w:p>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sz w:val="24"/>
          <w:szCs w:val="24"/>
          <w:lang w:eastAsia="es-ES"/>
        </w:rPr>
        <w:t>3-Aceptación del sobrecoste y compra de vuelos</w:t>
      </w:r>
    </w:p>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sz w:val="24"/>
          <w:szCs w:val="24"/>
          <w:lang w:eastAsia="es-ES"/>
        </w:rPr>
        <w:t xml:space="preserve"> </w:t>
      </w:r>
      <w:r w:rsidRPr="00D03FAF">
        <w:rPr>
          <w:rFonts w:asciiTheme="majorHAnsi" w:eastAsia="Times New Roman" w:hAnsiTheme="majorHAnsi" w:cs="Times New Roman"/>
          <w:b/>
          <w:sz w:val="24"/>
          <w:szCs w:val="24"/>
          <w:lang w:eastAsia="es-ES"/>
        </w:rPr>
        <w:t>DATOS, FACTURA Y JUSTIFICANTE DE COMPRA DE VUELOS:</w:t>
      </w:r>
      <w:r w:rsidRPr="00D03FAF">
        <w:rPr>
          <w:rFonts w:asciiTheme="majorHAnsi" w:eastAsia="Times New Roman" w:hAnsiTheme="majorHAnsi" w:cs="Times New Roman"/>
          <w:sz w:val="24"/>
          <w:szCs w:val="24"/>
          <w:lang w:eastAsia="es-ES"/>
        </w:rPr>
        <w:t xml:space="preserve"> Una vez comprados los vuelos, se colgará en la plataforma (en el área de usuario de cada alumno y profesor) la confirmación de compra por parte de la aerolínea, el coste </w:t>
      </w:r>
      <w:r w:rsidRPr="00D03FAF">
        <w:rPr>
          <w:rFonts w:asciiTheme="majorHAnsi" w:eastAsia="Times New Roman" w:hAnsiTheme="majorHAnsi" w:cs="Times New Roman"/>
          <w:sz w:val="24"/>
          <w:szCs w:val="24"/>
          <w:lang w:eastAsia="es-ES"/>
        </w:rPr>
        <w:lastRenderedPageBreak/>
        <w:t>reclamado por la aerolínea y el justificante de pago a tal efecto por parte de STAND UP FOR EDUCATION. Así mismo se podrá consultar números de vuelos, horarios, aeropuertos de salida y llegada y características de equipaje de mano y facturado.</w:t>
      </w:r>
    </w:p>
    <w:p w:rsidR="00F715A5" w:rsidRPr="00D03FAF" w:rsidRDefault="00F715A5" w:rsidP="00F715A5">
      <w:pPr>
        <w:shd w:val="clear" w:color="auto" w:fill="FFFFFF"/>
        <w:spacing w:after="158" w:line="240" w:lineRule="auto"/>
        <w:jc w:val="both"/>
        <w:rPr>
          <w:rFonts w:asciiTheme="majorHAnsi" w:eastAsia="Times New Roman" w:hAnsiTheme="majorHAnsi" w:cs="Times New Roman"/>
          <w:b/>
          <w:sz w:val="24"/>
          <w:szCs w:val="24"/>
          <w:lang w:eastAsia="es-ES"/>
        </w:rPr>
      </w:pPr>
      <w:r w:rsidRPr="00D03FAF">
        <w:rPr>
          <w:rFonts w:asciiTheme="majorHAnsi" w:eastAsia="Times New Roman" w:hAnsiTheme="majorHAnsi" w:cs="Times New Roman"/>
          <w:sz w:val="24"/>
          <w:szCs w:val="24"/>
          <w:lang w:eastAsia="es-ES"/>
        </w:rPr>
        <w:t>30 días después de la compra de los vuelos, la empresa cargará en la tarjeta de débito/crédito del cliente el importe correspondiente al servicio de gestión de vuelos.</w:t>
      </w:r>
    </w:p>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b/>
          <w:sz w:val="24"/>
          <w:szCs w:val="24"/>
          <w:lang w:eastAsia="es-ES"/>
        </w:rPr>
        <w:t>GESTION DE GRUPO:</w:t>
      </w:r>
      <w:r w:rsidRPr="00D03FAF">
        <w:rPr>
          <w:rFonts w:asciiTheme="majorHAnsi" w:eastAsia="Times New Roman" w:hAnsiTheme="majorHAnsi" w:cs="Times New Roman"/>
          <w:sz w:val="24"/>
          <w:szCs w:val="24"/>
          <w:lang w:eastAsia="es-ES"/>
        </w:rPr>
        <w:t xml:space="preserve"> todos los servicios asociados a la gestión del grupo tras la compra de los vuelos (descritos en el presupuesto bajo en concepto “GESTION DE GRUPO”) deberán ser abonados 60 días después de la compra de los mismos mediante cargo en tarjeta de débito/crédito facilitada a tal efecto, por el importe especificado en el presupuesto. </w:t>
      </w:r>
    </w:p>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sz w:val="24"/>
          <w:szCs w:val="24"/>
          <w:lang w:eastAsia="es-ES"/>
        </w:rPr>
        <w:t>Todos los trabajos realizados por el gestor de grupo encaminados a la ejecución de los servicios contratados en este sentido, irán siendo informados en tiempo real a través de la aplicación móvil de Stand Up. De tal forma, que los padres/madres puedan saber en cada momento en qué estado se encuentra la organización de su curso</w:t>
      </w:r>
    </w:p>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b/>
          <w:sz w:val="24"/>
          <w:szCs w:val="24"/>
          <w:lang w:eastAsia="es-ES"/>
        </w:rPr>
        <w:t>FACTURA DEL CURSO DE INMERSION LINGÜÍSTICA Y JUSTIFICANTE DE PAGO:</w:t>
      </w:r>
      <w:r w:rsidRPr="00D03FAF">
        <w:rPr>
          <w:rFonts w:asciiTheme="majorHAnsi" w:eastAsia="Times New Roman" w:hAnsiTheme="majorHAnsi" w:cs="Times New Roman"/>
          <w:sz w:val="24"/>
          <w:szCs w:val="24"/>
          <w:lang w:eastAsia="es-ES"/>
        </w:rPr>
        <w:t xml:space="preserve"> Una vez los datos de los alumnos y los detalles del viaje estén registrados en la escuela extranjera, se colgará en la plataforma (en el área de usuario de cada alumno y profesor) la factura emitida por ésta.</w:t>
      </w:r>
    </w:p>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sz w:val="24"/>
          <w:szCs w:val="24"/>
          <w:lang w:eastAsia="es-ES"/>
        </w:rPr>
        <w:t>Llegada la fecha de obligación de pago de dicha factura (especificado en la forma de pago), realizaremos el cargo en la tarjeta de débito/crédito bajo las especificaciones detalladas en la forma de pago y el justificante de pago realizado por la empresa para este concepto estará disponible en el área de usuario de cada alumno. Finalizado este proceso, os informaremos a través de la aplicación móvil de Stand Up</w:t>
      </w:r>
    </w:p>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b/>
          <w:sz w:val="24"/>
          <w:szCs w:val="24"/>
          <w:lang w:eastAsia="es-ES"/>
        </w:rPr>
        <w:t>INFORMACIÓN SOBRE LAS FAMILIAS ANFITRIONAS:</w:t>
      </w:r>
      <w:r w:rsidRPr="00D03FAF">
        <w:rPr>
          <w:rFonts w:asciiTheme="majorHAnsi" w:eastAsia="Times New Roman" w:hAnsiTheme="majorHAnsi" w:cs="Times New Roman"/>
          <w:sz w:val="24"/>
          <w:szCs w:val="24"/>
          <w:lang w:eastAsia="es-ES"/>
        </w:rPr>
        <w:t xml:space="preserve"> La descripción de las familias donde se alojarán los alumnos estará disponible en el área privada de alumnos y profesores en torno a 10 días antes de la salida. La disponibilidad de dicha información será comunicada a los padres a través de la aplicación de Stand Up. En el caso de haber cambios de familias, comunicados por la escuela de destino, se harán saber a los tutores de los alumnos implicados en dichos cambios, siempre y cuando dichos cambios se produzcan antes de las 14.00h del viernes previo al día de salida. En el caso de producirse después, es decir, durante el fin de semana, éstos serán comunicados a los padres/tutores la llegada del grupo, ya en destino. </w:t>
      </w:r>
    </w:p>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sz w:val="24"/>
          <w:szCs w:val="24"/>
          <w:lang w:eastAsia="es-ES"/>
        </w:rPr>
        <w:t xml:space="preserve">Hay que tener en cuenta que al tratarse de alojamiento en familias, pueden darse circunstancias ajenas a nuestra voluntad y a la de la propia familia que provoquen cambios de última hora, no afectando esta circunstancia a la calidad del alojamiento ni de la estancia del alumno allí. </w:t>
      </w:r>
    </w:p>
    <w:p w:rsidR="00F715A5" w:rsidRPr="00D03FAF" w:rsidRDefault="00F715A5" w:rsidP="00F715A5">
      <w:pPr>
        <w:shd w:val="clear" w:color="auto" w:fill="FFFFFF"/>
        <w:spacing w:after="158" w:line="240" w:lineRule="auto"/>
        <w:jc w:val="both"/>
        <w:rPr>
          <w:rFonts w:asciiTheme="majorHAnsi" w:eastAsia="Times New Roman" w:hAnsiTheme="majorHAnsi" w:cs="Times New Roman"/>
          <w:sz w:val="24"/>
          <w:szCs w:val="24"/>
          <w:lang w:eastAsia="es-ES"/>
        </w:rPr>
      </w:pPr>
      <w:r w:rsidRPr="00D03FAF">
        <w:rPr>
          <w:rFonts w:asciiTheme="majorHAnsi" w:eastAsia="Times New Roman" w:hAnsiTheme="majorHAnsi" w:cs="Times New Roman"/>
          <w:b/>
          <w:sz w:val="24"/>
          <w:szCs w:val="24"/>
          <w:lang w:eastAsia="es-ES"/>
        </w:rPr>
        <w:t>DOCUMENTACION PARA EL VIAJE:</w:t>
      </w:r>
      <w:r w:rsidRPr="00D03FAF">
        <w:rPr>
          <w:rFonts w:asciiTheme="majorHAnsi" w:eastAsia="Times New Roman" w:hAnsiTheme="majorHAnsi" w:cs="Times New Roman"/>
          <w:sz w:val="24"/>
          <w:szCs w:val="24"/>
          <w:lang w:eastAsia="es-ES"/>
        </w:rPr>
        <w:t xml:space="preserve"> El equipo de Stand Up se intentará asegurar de que los datos de identificación de los alumnos que se solicitan en la inscripción (necesarios para la compra y emisión de las tarjetas de embarque): DNI, fecha de caducidad de DNI y fecha de nacimiento son correctos, poniéndose en contacto con los padres si se detecta alguna anomalía. No obstante, es responsabilidad de los </w:t>
      </w:r>
      <w:r w:rsidRPr="00D03FAF">
        <w:rPr>
          <w:rFonts w:asciiTheme="majorHAnsi" w:eastAsia="Times New Roman" w:hAnsiTheme="majorHAnsi" w:cs="Times New Roman"/>
          <w:sz w:val="24"/>
          <w:szCs w:val="24"/>
          <w:lang w:eastAsia="es-ES"/>
        </w:rPr>
        <w:lastRenderedPageBreak/>
        <w:t xml:space="preserve">tutores de los alumnos, que los mismos dispongan de la documentación necesaria para el viaje. La documentación requerida para el viaje es informada en la reunión de padres, quedando constancia por escrito en la documentación entregada. En ningún caso, Stand Up debe responsabilizarse de los trámites y documentos necesarios, de acuerdo a las medidas sanitarias aplicadas, para viajar al extranjero. Así como los necesarios por aquellos alumnos que no sean miembros de la UE y/o del espacio </w:t>
      </w:r>
      <w:proofErr w:type="spellStart"/>
      <w:r w:rsidRPr="00D03FAF">
        <w:rPr>
          <w:rFonts w:asciiTheme="majorHAnsi" w:eastAsia="Times New Roman" w:hAnsiTheme="majorHAnsi" w:cs="Times New Roman"/>
          <w:sz w:val="24"/>
          <w:szCs w:val="24"/>
          <w:lang w:eastAsia="es-ES"/>
        </w:rPr>
        <w:t>Schengen</w:t>
      </w:r>
      <w:proofErr w:type="spellEnd"/>
      <w:r w:rsidRPr="00D03FAF">
        <w:rPr>
          <w:rFonts w:asciiTheme="majorHAnsi" w:eastAsia="Times New Roman" w:hAnsiTheme="majorHAnsi" w:cs="Times New Roman"/>
          <w:sz w:val="24"/>
          <w:szCs w:val="24"/>
          <w:lang w:eastAsia="es-ES"/>
        </w:rPr>
        <w:t xml:space="preserve">. No obstante, estaremos a la entera disposición de los tutores legales para ayudarles en la medida de lo posible. </w:t>
      </w:r>
    </w:p>
    <w:p w:rsidR="00F715A5" w:rsidRPr="00D03FAF" w:rsidRDefault="00F715A5" w:rsidP="00F715A5">
      <w:pPr>
        <w:tabs>
          <w:tab w:val="left" w:pos="1380"/>
        </w:tabs>
        <w:rPr>
          <w:rFonts w:asciiTheme="majorHAnsi" w:hAnsiTheme="majorHAnsi"/>
          <w:sz w:val="24"/>
          <w:szCs w:val="24"/>
        </w:rPr>
      </w:pP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b/>
          <w:bCs/>
          <w:sz w:val="18"/>
          <w:szCs w:val="18"/>
          <w:lang w:eastAsia="es-ES"/>
        </w:rPr>
        <w:t>CONDICIONES GENERALES DE CONTRATACIÓN CURSOS DE INMERSIÓN LINGÜÍSTICA PARA GRUPOS ESCOLARES:</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EL PRECIO DEL CURSO NO INCLUYE.</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b/>
          <w:bCs/>
          <w:sz w:val="18"/>
          <w:szCs w:val="18"/>
          <w:lang w:eastAsia="es-ES"/>
        </w:rPr>
        <w:t>-</w:t>
      </w:r>
      <w:r w:rsidRPr="00233201">
        <w:rPr>
          <w:rFonts w:asciiTheme="majorHAnsi" w:eastAsia="Times New Roman" w:hAnsiTheme="majorHAnsi" w:cs="Times New Roman"/>
          <w:sz w:val="18"/>
          <w:szCs w:val="18"/>
          <w:lang w:eastAsia="es-ES"/>
        </w:rPr>
        <w:t> Los gastos de transporte local, salvo en aquellos programas donde se especifique expresamente que dichos gastos están incluidos.</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 las actividades opcionales. Los detalles del precio de estas actividades se darán en destino.</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 Los gastos de desplazamiento y hotel entre el lugar de residencia en España y el aeropuerto de salida/llegada programado.</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DOCUMENTACIÓN PARA EL VIAJE</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 xml:space="preserve">En ningún caso, Stand Up debe responsabilizarse de los trámites y documentos necesarios, de acuerdo a las medidas sanitarias aplicadas, para viajar al extranjero. Así como los necesarios por aquellos alumnos que no sean miembros de la UE y/o del espacio </w:t>
      </w:r>
      <w:proofErr w:type="spellStart"/>
      <w:r w:rsidRPr="00233201">
        <w:rPr>
          <w:rFonts w:asciiTheme="majorHAnsi" w:eastAsia="Times New Roman" w:hAnsiTheme="majorHAnsi" w:cs="Times New Roman"/>
          <w:sz w:val="18"/>
          <w:szCs w:val="18"/>
          <w:lang w:eastAsia="es-ES"/>
        </w:rPr>
        <w:t>Schengen</w:t>
      </w:r>
      <w:proofErr w:type="spellEnd"/>
      <w:r w:rsidRPr="00233201">
        <w:rPr>
          <w:rFonts w:asciiTheme="majorHAnsi" w:eastAsia="Times New Roman" w:hAnsiTheme="majorHAnsi" w:cs="Times New Roman"/>
          <w:sz w:val="18"/>
          <w:szCs w:val="18"/>
          <w:lang w:eastAsia="es-ES"/>
        </w:rPr>
        <w:t xml:space="preserve">. No obstante, estaremos a la entera disposición de los tutores legales para ayudarles en la medida de lo posible. </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LAS FECHAS DE LOS CURSOS</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En cuanto a las fechas de salida y regreso de los cursos, en principio se mantendrán las indicadas y acordadas con el centro escolar al que pertenezca el alumno/a o salvo  causas de fuerza mayor, y fundamentalmente aquellas derivadas del tráfico aéreo nacional e internacional.</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POSIBLES MODIFICACIONES</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 xml:space="preserve">Stand Up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Education SLU, con C.I.F B16692592, se reserva el derecho a modificar el programa (excursiones o actividades), sustituir los medios de transporte y realizar las escalas precisas, siempre y cuando existan razones justificadas a juicio de la organización.</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SEGURO DE RESPONSABILIDAD CIVIL, DE VIAJES Y TARJETA SANITARIA EUROPEA</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 xml:space="preserve">El seguro de responsabilidad civil es obligatorio y va incluido en todos los cursos. El certificado con información resumida de la cobertura de la póliza, franquicia, etc. será </w:t>
      </w:r>
      <w:proofErr w:type="gramStart"/>
      <w:r w:rsidRPr="00233201">
        <w:rPr>
          <w:rFonts w:asciiTheme="majorHAnsi" w:eastAsia="Times New Roman" w:hAnsiTheme="majorHAnsi" w:cs="Times New Roman"/>
          <w:sz w:val="18"/>
          <w:szCs w:val="18"/>
          <w:lang w:eastAsia="es-ES"/>
        </w:rPr>
        <w:t>facilitada</w:t>
      </w:r>
      <w:proofErr w:type="gramEnd"/>
      <w:r w:rsidRPr="00233201">
        <w:rPr>
          <w:rFonts w:asciiTheme="majorHAnsi" w:eastAsia="Times New Roman" w:hAnsiTheme="majorHAnsi" w:cs="Times New Roman"/>
          <w:sz w:val="18"/>
          <w:szCs w:val="18"/>
          <w:lang w:eastAsia="es-ES"/>
        </w:rPr>
        <w:t xml:space="preserve"> al profesorado antes de la salida. En el supuesto de que un siniestro sobrepase las coberturas de la póliza, los gastos correrán por cuenta del cliente. Todos los alumnos deben estar en posesión de la tarjeta sanitaria europea o de su certificado provisional sustitutorio en su defecto y llevarla consigo, debiendo solicitarla con anterioridad a la fecha del curso y con caducidad posterior a la finalización del mismo. </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EL ALOJAMIENTO</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 xml:space="preserve">Los alumnos/as que contraten un curso con alojamiento en familia conocerán la dirección y descripción de sus familias anfitrionas antes de salir de España. La gran mayoría de las familias anfitrionas acostumbran a alojar entre 2 y 4 alumnos extranjeros y en algunos casos excepcionales más de 4, siempre y cuando la organización de destino y Stand Up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Education consideren que las características de la casa sean las adecu</w:t>
      </w:r>
      <w:r w:rsidR="007C391D">
        <w:rPr>
          <w:rFonts w:asciiTheme="majorHAnsi" w:eastAsia="Times New Roman" w:hAnsiTheme="majorHAnsi" w:cs="Times New Roman"/>
          <w:sz w:val="18"/>
          <w:szCs w:val="18"/>
          <w:lang w:eastAsia="es-ES"/>
        </w:rPr>
        <w:t>adas. L</w:t>
      </w:r>
      <w:r w:rsidRPr="00233201">
        <w:rPr>
          <w:rFonts w:asciiTheme="majorHAnsi" w:eastAsia="Times New Roman" w:hAnsiTheme="majorHAnsi" w:cs="Times New Roman"/>
          <w:sz w:val="18"/>
          <w:szCs w:val="18"/>
          <w:lang w:eastAsia="es-ES"/>
        </w:rPr>
        <w:t xml:space="preserve">os alumnos podrán elegir </w:t>
      </w:r>
      <w:r w:rsidR="007C391D">
        <w:rPr>
          <w:rFonts w:asciiTheme="majorHAnsi" w:eastAsia="Times New Roman" w:hAnsiTheme="majorHAnsi" w:cs="Times New Roman"/>
          <w:sz w:val="18"/>
          <w:szCs w:val="18"/>
          <w:lang w:eastAsia="es-ES"/>
        </w:rPr>
        <w:t xml:space="preserve">los compañeros con los que desean ser alojados en la misma </w:t>
      </w:r>
      <w:r w:rsidRPr="00233201">
        <w:rPr>
          <w:rFonts w:asciiTheme="majorHAnsi" w:eastAsia="Times New Roman" w:hAnsiTheme="majorHAnsi" w:cs="Times New Roman"/>
          <w:sz w:val="18"/>
          <w:szCs w:val="18"/>
          <w:lang w:eastAsia="es-ES"/>
        </w:rPr>
        <w:t xml:space="preserve"> casa y Stand Up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Education cumplirá siempre con la petición realizada en este sentido, salvo que  por motivos de disponibilidad de alojamientos, comunicados por la organiz</w:t>
      </w:r>
      <w:r w:rsidR="007C391D">
        <w:rPr>
          <w:rFonts w:asciiTheme="majorHAnsi" w:eastAsia="Times New Roman" w:hAnsiTheme="majorHAnsi" w:cs="Times New Roman"/>
          <w:sz w:val="18"/>
          <w:szCs w:val="18"/>
          <w:lang w:eastAsia="es-ES"/>
        </w:rPr>
        <w:t>ación de destino, sea imposible, pudiendo redistribuir los emparejamientos de acuerdo con dicha disponibilidad de alojamientos</w:t>
      </w:r>
      <w:r w:rsidRPr="00233201">
        <w:rPr>
          <w:rFonts w:asciiTheme="majorHAnsi" w:eastAsia="Times New Roman" w:hAnsiTheme="majorHAnsi" w:cs="Times New Roman"/>
          <w:sz w:val="18"/>
          <w:szCs w:val="18"/>
          <w:lang w:eastAsia="es-ES"/>
        </w:rPr>
        <w:t>.</w:t>
      </w:r>
      <w:r w:rsidR="007C391D">
        <w:rPr>
          <w:rFonts w:asciiTheme="majorHAnsi" w:eastAsia="Times New Roman" w:hAnsiTheme="majorHAnsi" w:cs="Times New Roman"/>
          <w:sz w:val="18"/>
          <w:szCs w:val="18"/>
          <w:lang w:eastAsia="es-ES"/>
        </w:rPr>
        <w:t xml:space="preserve">. Stand Up </w:t>
      </w:r>
      <w:proofErr w:type="spellStart"/>
      <w:r w:rsidR="007C391D">
        <w:rPr>
          <w:rFonts w:asciiTheme="majorHAnsi" w:eastAsia="Times New Roman" w:hAnsiTheme="majorHAnsi" w:cs="Times New Roman"/>
          <w:sz w:val="18"/>
          <w:szCs w:val="18"/>
          <w:lang w:eastAsia="es-ES"/>
        </w:rPr>
        <w:t>for</w:t>
      </w:r>
      <w:proofErr w:type="spellEnd"/>
      <w:r w:rsidR="007C391D">
        <w:rPr>
          <w:rFonts w:asciiTheme="majorHAnsi" w:eastAsia="Times New Roman" w:hAnsiTheme="majorHAnsi" w:cs="Times New Roman"/>
          <w:sz w:val="18"/>
          <w:szCs w:val="18"/>
          <w:lang w:eastAsia="es-ES"/>
        </w:rPr>
        <w:t xml:space="preserve"> Education se reserva el derecho a cambiar el tipo de alojamiento (a residencia o similar)</w:t>
      </w:r>
      <w:r w:rsidRPr="00233201">
        <w:rPr>
          <w:rFonts w:asciiTheme="majorHAnsi" w:eastAsia="Times New Roman" w:hAnsiTheme="majorHAnsi" w:cs="Times New Roman"/>
          <w:sz w:val="18"/>
          <w:szCs w:val="18"/>
          <w:lang w:eastAsia="es-ES"/>
        </w:rPr>
        <w:t xml:space="preserve"> </w:t>
      </w:r>
      <w:r w:rsidR="007C391D">
        <w:rPr>
          <w:rFonts w:asciiTheme="majorHAnsi" w:eastAsia="Times New Roman" w:hAnsiTheme="majorHAnsi" w:cs="Times New Roman"/>
          <w:sz w:val="18"/>
          <w:szCs w:val="18"/>
          <w:lang w:eastAsia="es-ES"/>
        </w:rPr>
        <w:t xml:space="preserve">siempre que sea por causas sobrevenidas y ajenas a la voluntad de la empresa. </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lastRenderedPageBreak/>
        <w:t xml:space="preserve">Los clientes deben tener en cuenta que pueden producirse cambios de última hora en las familias asignadas. En tal caso, Stand Up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Education los comunicará siempre que la organización de destino lo comunique dentro del horario de oficina hasta el viernes previo al viaje. Si el cambio se produjera fuera de este tiempo, el alumno será informado de su nueva familia una vez llegue a su destino.</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 xml:space="preserve">A tenor del sentido estrictamente cultural y de formación que se persigue, el estudiante se compromete a aceptar aquello que se considere correcto en un contexto normal de convivencia con la familia en la que se aloje. No obstante, si dicho entorno familiar, sus expresiones o comportamiento dañasen su propia formación, estará en su derecho de comunicarlo a la organización y, previo razonamiento, solicitar acomodación en otra familia más acorde con sus principios y carácter. Stand Up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Education hará de intermediario entre la organización de destino y la petición del alumno, con el objetivo de satisfacer los requerimientos de éste último. Será decisión y responsabilidad de la organización de destino, cuándo y dónde acomodar al alumno en su nueva familia. </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 xml:space="preserve">En el caso excepcional de que por razones ajenas a la organización del curso el alojamiento en una familia fuese una cuestión imposible, el alumno/a afectado/a o los alumnos/as afectados/as dispondrán de un alojamiento alternativo sin coste adicional. En ningún caso Stand Up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Education. </w:t>
      </w:r>
      <w:proofErr w:type="gramStart"/>
      <w:r w:rsidRPr="00233201">
        <w:rPr>
          <w:rFonts w:asciiTheme="majorHAnsi" w:eastAsia="Times New Roman" w:hAnsiTheme="majorHAnsi" w:cs="Times New Roman"/>
          <w:sz w:val="18"/>
          <w:szCs w:val="18"/>
          <w:lang w:eastAsia="es-ES"/>
        </w:rPr>
        <w:t>será</w:t>
      </w:r>
      <w:proofErr w:type="gramEnd"/>
      <w:r w:rsidRPr="00233201">
        <w:rPr>
          <w:rFonts w:asciiTheme="majorHAnsi" w:eastAsia="Times New Roman" w:hAnsiTheme="majorHAnsi" w:cs="Times New Roman"/>
          <w:sz w:val="18"/>
          <w:szCs w:val="18"/>
          <w:lang w:eastAsia="es-ES"/>
        </w:rPr>
        <w:t xml:space="preserve"> el responsable de esta situación y decisión, sino que sería responsabilidad de la escuela organizadora en destino.</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CURSOS DE INMERSION LINGÜÍSTICA, TRASLADOS Y ORGANIZACION</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 xml:space="preserve">La organización técnica de los mismos es responsabilidad de Stand Up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Education que actúa y responde únicamente como mediador ante las compañías de transporte y proveedores de servicios lingüísticos en el extranjero. Dicho lo anterior, y por tanto, las partes eximen de mutuo acuerdo a Stand Up de las posibles deficiencias en los servicios prestados por dichos agentes.</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 xml:space="preserve">Así mismo, Stand Up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Education se reserva el derecho a subcontratar empresas externas para ejecutar los servicios de organización contratados por el cliente</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POSIBLES RECLAMACIONES</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 xml:space="preserve">Stand Up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Education se compromete a desempeñar sus obligaciones de acuerdo con la más estricta ética profesional y tomará las precauciones necesarias para la normal prestación de los servicios contratados. Stand Up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Education actúa como intermediario entre el alumno/a y los proveedores de servicios (aerolíneas y centros de enseñanza extranjeros), siendo éstas las únicas responsable de la ejecución de sus servicios.  Ante cualquier reclamación que pudiera surgir de una eventual deficiencia en el servicio prestado por parte de los proveedores de los mismos,   Stand Up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w:t>
      </w:r>
      <w:proofErr w:type="spellStart"/>
      <w:r w:rsidRPr="00233201">
        <w:rPr>
          <w:rFonts w:asciiTheme="majorHAnsi" w:eastAsia="Times New Roman" w:hAnsiTheme="majorHAnsi" w:cs="Times New Roman"/>
          <w:sz w:val="18"/>
          <w:szCs w:val="18"/>
          <w:lang w:eastAsia="es-ES"/>
        </w:rPr>
        <w:t>education</w:t>
      </w:r>
      <w:proofErr w:type="spellEnd"/>
      <w:r w:rsidRPr="00233201">
        <w:rPr>
          <w:rFonts w:asciiTheme="majorHAnsi" w:eastAsia="Times New Roman" w:hAnsiTheme="majorHAnsi" w:cs="Times New Roman"/>
          <w:sz w:val="18"/>
          <w:szCs w:val="18"/>
          <w:lang w:eastAsia="es-ES"/>
        </w:rPr>
        <w:t xml:space="preserve">, adoptará las medidas que estén a su alcance para intentar reconducir la situación y satisfacer la pretensión reclamada. Si dicha reclamación no quedara satisfecha tras la mediación de Stand Up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Education, el alumno deberá reclamar directamente al prestador de los servicios. Las reclamaciones surgidas de una eventual deficiencia en los servicios propios de Stand Up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Education, podrán realizarse por medio de email a la dirección </w:t>
      </w:r>
      <w:r w:rsidRPr="00233201">
        <w:rPr>
          <w:rFonts w:asciiTheme="majorHAnsi" w:eastAsia="Times New Roman" w:hAnsiTheme="majorHAnsi" w:cs="Times New Roman"/>
          <w:i/>
          <w:color w:val="0000FF"/>
          <w:sz w:val="18"/>
          <w:szCs w:val="18"/>
          <w:lang w:eastAsia="es-ES"/>
        </w:rPr>
        <w:t>hello@standup</w:t>
      </w:r>
      <w:r w:rsidR="00CC1721">
        <w:rPr>
          <w:rFonts w:asciiTheme="majorHAnsi" w:eastAsia="Times New Roman" w:hAnsiTheme="majorHAnsi" w:cs="Times New Roman"/>
          <w:i/>
          <w:color w:val="0000FF"/>
          <w:sz w:val="18"/>
          <w:szCs w:val="18"/>
          <w:lang w:eastAsia="es-ES"/>
        </w:rPr>
        <w:t>education</w:t>
      </w:r>
      <w:r w:rsidRPr="00233201">
        <w:rPr>
          <w:rFonts w:asciiTheme="majorHAnsi" w:eastAsia="Times New Roman" w:hAnsiTheme="majorHAnsi" w:cs="Times New Roman"/>
          <w:i/>
          <w:color w:val="0000FF"/>
          <w:sz w:val="18"/>
          <w:szCs w:val="18"/>
          <w:lang w:eastAsia="es-ES"/>
        </w:rPr>
        <w:t>.es</w:t>
      </w:r>
      <w:r w:rsidRPr="00233201">
        <w:rPr>
          <w:rFonts w:asciiTheme="majorHAnsi" w:eastAsia="Times New Roman" w:hAnsiTheme="majorHAnsi" w:cs="Times New Roman"/>
          <w:sz w:val="18"/>
          <w:szCs w:val="18"/>
          <w:lang w:eastAsia="es-ES"/>
        </w:rPr>
        <w:t xml:space="preserve"> en un plazo no superior a 15 días después de la prestación de los mismos</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LAS CANCELACIONES</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Cualquier cancelación de inscripción por parte del alumno/a deberá ser informada a través del correo electrónico que la empresa pone a disposición al efecto </w:t>
      </w:r>
      <w:hyperlink r:id="rId11" w:history="1">
        <w:r w:rsidR="007C391D" w:rsidRPr="00E41905">
          <w:rPr>
            <w:rStyle w:val="Hipervnculo"/>
            <w:rFonts w:asciiTheme="majorHAnsi" w:eastAsia="Times New Roman" w:hAnsiTheme="majorHAnsi" w:cs="Times New Roman"/>
            <w:i/>
            <w:sz w:val="18"/>
            <w:szCs w:val="18"/>
            <w:lang w:eastAsia="es-ES"/>
          </w:rPr>
          <w:t>hello@standupeducation.es</w:t>
        </w:r>
      </w:hyperlink>
      <w:r w:rsidRPr="00233201">
        <w:rPr>
          <w:rFonts w:asciiTheme="majorHAnsi" w:eastAsia="Times New Roman" w:hAnsiTheme="majorHAnsi" w:cs="Times New Roman"/>
          <w:sz w:val="18"/>
          <w:szCs w:val="18"/>
          <w:lang w:eastAsia="es-ES"/>
        </w:rPr>
        <w:t xml:space="preserve">. En el caso de que dicha anulación sea realizada por persona física o jurídica diferente al tutor/a legal del alumno, deberá acompañarse de documento legal acreditativo de representación. De lo contrario, no se considerará comunicada la cancelación </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 xml:space="preserve">Los gastos de cancelación relativos a los servicios propios de Stand Up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Education y los posibles reembolsos que pudieran darse, de acuerdo a las condiciones establecidas para cada uno de los servicios, dependen directamente de Stand Up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Education. De igual manera, los gastos de cancelación aplicados por los prestadores de servicios (de trasporte y lingüísticos) y los posibles reembolsos que pudieran darse, de acuerdo a las condiciones establecidas para cada uno de los servicios dependen exclusivamente de dichos agentes. Dicha información será entregada a los padres en la reunión informativa y colgada en la zona de usuarios de nuestra plataforma, a la que tendrán acceso todos los alumnos que hayan hecho su inscripción. Dicha información está disponible antes de la contratación de cualquier servicio. </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POSIBLES EXPULSIONES</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t xml:space="preserve">En el supuesto de grave falta de disciplina, mal comportamiento continuado, incumplimiento consciente de las leyes locales, de las normas de Stand Up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Education. (</w:t>
      </w:r>
      <w:proofErr w:type="gramStart"/>
      <w:r w:rsidRPr="00233201">
        <w:rPr>
          <w:rFonts w:asciiTheme="majorHAnsi" w:eastAsia="Times New Roman" w:hAnsiTheme="majorHAnsi" w:cs="Times New Roman"/>
          <w:sz w:val="18"/>
          <w:szCs w:val="18"/>
          <w:lang w:eastAsia="es-ES"/>
        </w:rPr>
        <w:t>facilitadas</w:t>
      </w:r>
      <w:proofErr w:type="gramEnd"/>
      <w:r w:rsidRPr="00233201">
        <w:rPr>
          <w:rFonts w:asciiTheme="majorHAnsi" w:eastAsia="Times New Roman" w:hAnsiTheme="majorHAnsi" w:cs="Times New Roman"/>
          <w:sz w:val="18"/>
          <w:szCs w:val="18"/>
          <w:lang w:eastAsia="es-ES"/>
        </w:rPr>
        <w:t xml:space="preserve"> al estudiante el día de salida), y/o de las normas de la organización extranjera encargada del programa, el estudiante será expulsado inmediatamente. Los gastos del viaje de vuelta correrán por parte de los padres o tutores legales, así como las indemnizaciones por los daños y perjuicios a terceros y aquellos que la organización de Stand Up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Education se vea obligada a realizar como consecuencia de la mala conducta del estudiante.</w:t>
      </w:r>
    </w:p>
    <w:p w:rsidR="00F715A5" w:rsidRPr="00233201" w:rsidRDefault="00F715A5" w:rsidP="00F715A5">
      <w:pPr>
        <w:shd w:val="clear" w:color="auto" w:fill="FFFFFF"/>
        <w:spacing w:after="158" w:line="240" w:lineRule="auto"/>
        <w:jc w:val="both"/>
        <w:rPr>
          <w:rFonts w:asciiTheme="majorHAnsi" w:eastAsia="Times New Roman" w:hAnsiTheme="majorHAnsi" w:cs="Times New Roman"/>
          <w:sz w:val="18"/>
          <w:szCs w:val="18"/>
          <w:lang w:eastAsia="es-ES"/>
        </w:rPr>
      </w:pPr>
      <w:r w:rsidRPr="00233201">
        <w:rPr>
          <w:rFonts w:asciiTheme="majorHAnsi" w:eastAsia="Times New Roman" w:hAnsiTheme="majorHAnsi" w:cs="Times New Roman"/>
          <w:sz w:val="18"/>
          <w:szCs w:val="18"/>
          <w:lang w:eastAsia="es-ES"/>
        </w:rPr>
        <w:lastRenderedPageBreak/>
        <w:t>URGENCIAS</w:t>
      </w:r>
    </w:p>
    <w:p w:rsidR="00F715A5" w:rsidRPr="0011574E" w:rsidRDefault="00F715A5" w:rsidP="0011574E">
      <w:pPr>
        <w:shd w:val="clear" w:color="auto" w:fill="FFFFFF"/>
        <w:spacing w:after="158" w:line="240" w:lineRule="auto"/>
        <w:jc w:val="both"/>
        <w:rPr>
          <w:rFonts w:asciiTheme="majorHAnsi" w:hAnsiTheme="majorHAnsi"/>
          <w:sz w:val="18"/>
          <w:szCs w:val="18"/>
        </w:rPr>
      </w:pPr>
      <w:r w:rsidRPr="00233201">
        <w:rPr>
          <w:rFonts w:asciiTheme="majorHAnsi" w:eastAsia="Times New Roman" w:hAnsiTheme="majorHAnsi" w:cs="Times New Roman"/>
          <w:sz w:val="18"/>
          <w:szCs w:val="18"/>
          <w:lang w:eastAsia="es-ES"/>
        </w:rPr>
        <w:t xml:space="preserve">En caso de extrema urgencia (bien por enfermedad, lesión, accidente, etc.,) se autoriza por el estudiante (o su representante legal), a cualquier miembro de la organización en el país receptor para que pueda internar al estudiante en un centro médico idóneo para su intervención, si así lo aconsejase un equipo médico cualificado. Stand </w:t>
      </w:r>
      <w:proofErr w:type="spellStart"/>
      <w:r w:rsidRPr="00233201">
        <w:rPr>
          <w:rFonts w:asciiTheme="majorHAnsi" w:eastAsia="Times New Roman" w:hAnsiTheme="majorHAnsi" w:cs="Times New Roman"/>
          <w:sz w:val="18"/>
          <w:szCs w:val="18"/>
          <w:lang w:eastAsia="es-ES"/>
        </w:rPr>
        <w:t>Uo</w:t>
      </w:r>
      <w:proofErr w:type="spellEnd"/>
      <w:r w:rsidRPr="00233201">
        <w:rPr>
          <w:rFonts w:asciiTheme="majorHAnsi" w:eastAsia="Times New Roman" w:hAnsiTheme="majorHAnsi" w:cs="Times New Roman"/>
          <w:sz w:val="18"/>
          <w:szCs w:val="18"/>
          <w:lang w:eastAsia="es-ES"/>
        </w:rPr>
        <w:t xml:space="preserve"> </w:t>
      </w:r>
      <w:proofErr w:type="spellStart"/>
      <w:r w:rsidRPr="00233201">
        <w:rPr>
          <w:rFonts w:asciiTheme="majorHAnsi" w:eastAsia="Times New Roman" w:hAnsiTheme="majorHAnsi" w:cs="Times New Roman"/>
          <w:sz w:val="18"/>
          <w:szCs w:val="18"/>
          <w:lang w:eastAsia="es-ES"/>
        </w:rPr>
        <w:t>for</w:t>
      </w:r>
      <w:proofErr w:type="spellEnd"/>
      <w:r w:rsidRPr="00233201">
        <w:rPr>
          <w:rFonts w:asciiTheme="majorHAnsi" w:eastAsia="Times New Roman" w:hAnsiTheme="majorHAnsi" w:cs="Times New Roman"/>
          <w:sz w:val="18"/>
          <w:szCs w:val="18"/>
          <w:lang w:eastAsia="es-ES"/>
        </w:rPr>
        <w:t xml:space="preserve"> Education. </w:t>
      </w:r>
      <w:proofErr w:type="gramStart"/>
      <w:r w:rsidRPr="00233201">
        <w:rPr>
          <w:rFonts w:asciiTheme="majorHAnsi" w:eastAsia="Times New Roman" w:hAnsiTheme="majorHAnsi" w:cs="Times New Roman"/>
          <w:sz w:val="18"/>
          <w:szCs w:val="18"/>
          <w:lang w:eastAsia="es-ES"/>
        </w:rPr>
        <w:t>podrá</w:t>
      </w:r>
      <w:proofErr w:type="gramEnd"/>
      <w:r w:rsidRPr="00233201">
        <w:rPr>
          <w:rFonts w:asciiTheme="majorHAnsi" w:eastAsia="Times New Roman" w:hAnsiTheme="majorHAnsi" w:cs="Times New Roman"/>
          <w:sz w:val="18"/>
          <w:szCs w:val="18"/>
          <w:lang w:eastAsia="es-ES"/>
        </w:rPr>
        <w:t xml:space="preserve"> adoptar decisiones relativas a intervenciones quirúrgicas de los participantes menores de edad en casos de urgente necesidad e imposibilidad de localización de los padres/tutores legales.</w:t>
      </w:r>
    </w:p>
    <w:sectPr w:rsidR="00F715A5" w:rsidRPr="0011574E">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C15" w:rsidRDefault="00762C15" w:rsidP="00F715A5">
      <w:pPr>
        <w:spacing w:after="0" w:line="240" w:lineRule="auto"/>
      </w:pPr>
      <w:r>
        <w:separator/>
      </w:r>
    </w:p>
  </w:endnote>
  <w:endnote w:type="continuationSeparator" w:id="0">
    <w:p w:rsidR="00762C15" w:rsidRDefault="00762C15" w:rsidP="00F7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241718336"/>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F715A5" w:rsidRDefault="00F715A5">
            <w:pPr>
              <w:rPr>
                <w:rFonts w:asciiTheme="majorHAnsi" w:eastAsiaTheme="majorEastAsia" w:hAnsiTheme="majorHAnsi" w:cstheme="majorBidi"/>
              </w:rPr>
            </w:pPr>
            <w:r>
              <w:rPr>
                <w:rFonts w:asciiTheme="majorHAnsi" w:eastAsiaTheme="majorEastAsia" w:hAnsiTheme="majorHAnsi" w:cstheme="majorBidi"/>
                <w:noProof/>
                <w:lang w:eastAsia="es-ES"/>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715A5" w:rsidRDefault="00F715A5">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E04BD7" w:rsidRPr="00E04BD7">
                                    <w:rPr>
                                      <w:b/>
                                      <w:bCs/>
                                      <w:noProof/>
                                      <w:color w:val="FFFFFF" w:themeColor="background1"/>
                                      <w:sz w:val="32"/>
                                      <w:szCs w:val="32"/>
                                    </w:rPr>
                                    <w:t>7</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rKcgIAAN0EAAAOAAAAZHJzL2Uyb0RvYy54bWysVNuO0zAQfUfiHyy/d3NRmjbRpqu9UIS0&#10;wEoLH+A6TmPh2GbsNl0QX8En8WOM3Xa3CzwgRB/cGXt8PGfOTM4vdoMiWwFOGt3Q7CylRGhuWqnX&#10;Df34YTmZU+I80y1TRouGPghHLxYvX5yPtha56Y1qBRAE0a4ebUN7722dJI73YmDuzFih8bAzMDCP&#10;LqyTFtiI6INK8jQtk9FAa8Fw4Rzu3uwP6SLid53g/n3XOeGJaijm5uMKcV2FNVmcs3oNzPaSH9Jg&#10;/5DFwKTGRx+hbphnZAPyN6hBcjDOdP6MmyExXSe5iByQTZb+wua+Z1ZELlgcZx/L5P4fLH+3vQMi&#10;24ZOS6yPZgOK9OP7FuUiWSzPaF2NUff2DgJBZ28N/+SINtc902txCWDGXrAWk8pCOZNnF4Lj8CpZ&#10;jW9Ni9hs402s1K6DIQBiDcguCvLwKIjYecJxs8zLWTGlhOPRwQ4vsPp42YLzr4UZSDAaKpSS1oWS&#10;sZptb53fRx+jYv5GyXYplYoOrFfXCgjSbWiRltn8KlJAmqdhmA5ihQshsSjr1yrLi/QqrybLcj6b&#10;FMtiOqlm6XySZtVVVaZFVdwsv4VEsqLuZdsKfSu1OLZYVvydhIdm3zdHbDIyNrSa5tPI8VmW7pRM&#10;Gn9/IgNmo9vY9kG1VwfbM6n2dvI841hupH38j4WIGgdZw5y52u9WO0QM5sq0D6g2GFQD+wm/DGj0&#10;Br5QMuKUNdR93jAQlKg3GjsmjGQ0iuksRweOu6vTXaY5QjSUe6Bk71z7/RBvLMh1j29ksSDaXGJ/&#10;dTIK/5TPoStxhiKNw7yHIT31Y9TTV2nxEwAA//8DAFBLAwQUAAYACAAAACEAhvgk4tkAAAADAQAA&#10;DwAAAGRycy9kb3ducmV2LnhtbEyPQUvDQBCF74L/YRnBm90oRduYTRFBBKOgrYcep9kxCWZnY3ab&#10;rv/eUQ96mcfwhve+KVbJ9WqiMXSeDZzPMlDEtbcdNwZeN3dnC1AhIlvsPZOBTwqwKo+PCsytP/AL&#10;TevYKAnhkKOBNsYh1zrULTkMMz8Qi/fmR4dR1rHRdsSDhLteX2TZpXbYsTS0ONBtS/X7eu8MzO83&#10;86pKy4ePVNnHbLttnrrp2ZjTk3RzDSpSin/H8I0v6FAK087v2QbVG5BH4s8Ub7m4ArX7VV0W+j97&#10;+QUAAP//AwBQSwECLQAUAAYACAAAACEAtoM4kv4AAADhAQAAEwAAAAAAAAAAAAAAAAAAAAAAW0Nv&#10;bnRlbnRfVHlwZXNdLnhtbFBLAQItABQABgAIAAAAIQA4/SH/1gAAAJQBAAALAAAAAAAAAAAAAAAA&#10;AC8BAABfcmVscy8ucmVsc1BLAQItABQABgAIAAAAIQDILGrKcgIAAN0EAAAOAAAAAAAAAAAAAAAA&#10;AC4CAABkcnMvZTJvRG9jLnhtbFBLAQItABQABgAIAAAAIQCG+CTi2QAAAAMBAAAPAAAAAAAAAAAA&#10;AAAAAMwEAABkcnMvZG93bnJldi54bWxQSwUGAAAAAAQABADzAAAA0gUAAAAA&#10;" fillcolor="#40618b" stroked="f">
                      <v:textbox inset="0,,0">
                        <w:txbxContent>
                          <w:p w:rsidR="00F715A5" w:rsidRDefault="00F715A5">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E04BD7" w:rsidRPr="00E04BD7">
                              <w:rPr>
                                <w:b/>
                                <w:bCs/>
                                <w:noProof/>
                                <w:color w:val="FFFFFF" w:themeColor="background1"/>
                                <w:sz w:val="32"/>
                                <w:szCs w:val="32"/>
                              </w:rPr>
                              <w:t>7</w:t>
                            </w:r>
                            <w:r>
                              <w:rPr>
                                <w:b/>
                                <w:bCs/>
                                <w:color w:val="FFFFFF" w:themeColor="background1"/>
                                <w:sz w:val="32"/>
                                <w:szCs w:val="32"/>
                              </w:rPr>
                              <w:fldChar w:fldCharType="end"/>
                            </w:r>
                          </w:p>
                        </w:txbxContent>
                      </v:textbox>
                      <w10:wrap anchorx="margin" anchory="margin"/>
                    </v:oval>
                  </w:pict>
                </mc:Fallback>
              </mc:AlternateContent>
            </w:r>
          </w:p>
        </w:sdtContent>
      </w:sdt>
    </w:sdtContent>
  </w:sdt>
  <w:p w:rsidR="00F715A5" w:rsidRDefault="00F715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C15" w:rsidRDefault="00762C15" w:rsidP="00F715A5">
      <w:pPr>
        <w:spacing w:after="0" w:line="240" w:lineRule="auto"/>
      </w:pPr>
      <w:r>
        <w:separator/>
      </w:r>
    </w:p>
  </w:footnote>
  <w:footnote w:type="continuationSeparator" w:id="0">
    <w:p w:rsidR="00762C15" w:rsidRDefault="00762C15" w:rsidP="00F71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03D1"/>
    <w:multiLevelType w:val="hybridMultilevel"/>
    <w:tmpl w:val="9D6227F6"/>
    <w:lvl w:ilvl="0" w:tplc="A6D27220">
      <w:start w:val="37"/>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C743F7"/>
    <w:multiLevelType w:val="hybridMultilevel"/>
    <w:tmpl w:val="7F74264C"/>
    <w:lvl w:ilvl="0" w:tplc="87BA869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1D05BE"/>
    <w:multiLevelType w:val="hybridMultilevel"/>
    <w:tmpl w:val="EBE65E62"/>
    <w:lvl w:ilvl="0" w:tplc="0C0A000F">
      <w:start w:val="1"/>
      <w:numFmt w:val="decimal"/>
      <w:lvlText w:val="%1."/>
      <w:lvlJc w:val="left"/>
      <w:pPr>
        <w:ind w:left="644"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nsid w:val="61695117"/>
    <w:multiLevelType w:val="hybridMultilevel"/>
    <w:tmpl w:val="41CA3296"/>
    <w:lvl w:ilvl="0" w:tplc="FAB8EE8A">
      <w:numFmt w:val="bullet"/>
      <w:lvlText w:val="-"/>
      <w:lvlJc w:val="left"/>
      <w:pPr>
        <w:ind w:left="827" w:hanging="348"/>
      </w:pPr>
      <w:rPr>
        <w:rFonts w:ascii="Cambria" w:eastAsia="Cambria" w:hAnsi="Cambria" w:cs="Cambria" w:hint="default"/>
        <w:w w:val="99"/>
        <w:sz w:val="20"/>
        <w:szCs w:val="20"/>
        <w:lang w:val="es-ES" w:eastAsia="es-ES" w:bidi="es-ES"/>
      </w:rPr>
    </w:lvl>
    <w:lvl w:ilvl="1" w:tplc="E56E6F98">
      <w:numFmt w:val="bullet"/>
      <w:lvlText w:val="•"/>
      <w:lvlJc w:val="left"/>
      <w:pPr>
        <w:ind w:left="1264" w:hanging="348"/>
      </w:pPr>
      <w:rPr>
        <w:rFonts w:hint="default"/>
        <w:lang w:val="es-ES" w:eastAsia="es-ES" w:bidi="es-ES"/>
      </w:rPr>
    </w:lvl>
    <w:lvl w:ilvl="2" w:tplc="BB3216BC">
      <w:numFmt w:val="bullet"/>
      <w:lvlText w:val="•"/>
      <w:lvlJc w:val="left"/>
      <w:pPr>
        <w:ind w:left="1709" w:hanging="348"/>
      </w:pPr>
      <w:rPr>
        <w:rFonts w:hint="default"/>
        <w:lang w:val="es-ES" w:eastAsia="es-ES" w:bidi="es-ES"/>
      </w:rPr>
    </w:lvl>
    <w:lvl w:ilvl="3" w:tplc="7F08F2A4">
      <w:numFmt w:val="bullet"/>
      <w:lvlText w:val="•"/>
      <w:lvlJc w:val="left"/>
      <w:pPr>
        <w:ind w:left="2153" w:hanging="348"/>
      </w:pPr>
      <w:rPr>
        <w:rFonts w:hint="default"/>
        <w:lang w:val="es-ES" w:eastAsia="es-ES" w:bidi="es-ES"/>
      </w:rPr>
    </w:lvl>
    <w:lvl w:ilvl="4" w:tplc="211A6EEA">
      <w:numFmt w:val="bullet"/>
      <w:lvlText w:val="•"/>
      <w:lvlJc w:val="left"/>
      <w:pPr>
        <w:ind w:left="2598" w:hanging="348"/>
      </w:pPr>
      <w:rPr>
        <w:rFonts w:hint="default"/>
        <w:lang w:val="es-ES" w:eastAsia="es-ES" w:bidi="es-ES"/>
      </w:rPr>
    </w:lvl>
    <w:lvl w:ilvl="5" w:tplc="809A275C">
      <w:numFmt w:val="bullet"/>
      <w:lvlText w:val="•"/>
      <w:lvlJc w:val="left"/>
      <w:pPr>
        <w:ind w:left="3043" w:hanging="348"/>
      </w:pPr>
      <w:rPr>
        <w:rFonts w:hint="default"/>
        <w:lang w:val="es-ES" w:eastAsia="es-ES" w:bidi="es-ES"/>
      </w:rPr>
    </w:lvl>
    <w:lvl w:ilvl="6" w:tplc="3EDE3018">
      <w:numFmt w:val="bullet"/>
      <w:lvlText w:val="•"/>
      <w:lvlJc w:val="left"/>
      <w:pPr>
        <w:ind w:left="3487" w:hanging="348"/>
      </w:pPr>
      <w:rPr>
        <w:rFonts w:hint="default"/>
        <w:lang w:val="es-ES" w:eastAsia="es-ES" w:bidi="es-ES"/>
      </w:rPr>
    </w:lvl>
    <w:lvl w:ilvl="7" w:tplc="5FE2D772">
      <w:numFmt w:val="bullet"/>
      <w:lvlText w:val="•"/>
      <w:lvlJc w:val="left"/>
      <w:pPr>
        <w:ind w:left="3932" w:hanging="348"/>
      </w:pPr>
      <w:rPr>
        <w:rFonts w:hint="default"/>
        <w:lang w:val="es-ES" w:eastAsia="es-ES" w:bidi="es-ES"/>
      </w:rPr>
    </w:lvl>
    <w:lvl w:ilvl="8" w:tplc="AA0E8308">
      <w:numFmt w:val="bullet"/>
      <w:lvlText w:val="•"/>
      <w:lvlJc w:val="left"/>
      <w:pPr>
        <w:ind w:left="4376" w:hanging="348"/>
      </w:pPr>
      <w:rPr>
        <w:rFonts w:hint="default"/>
        <w:lang w:val="es-ES" w:eastAsia="es-ES" w:bidi="es-ES"/>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19"/>
    <w:rsid w:val="000234F3"/>
    <w:rsid w:val="0009608B"/>
    <w:rsid w:val="000E3633"/>
    <w:rsid w:val="000E54F1"/>
    <w:rsid w:val="000F369B"/>
    <w:rsid w:val="0011574E"/>
    <w:rsid w:val="001C3023"/>
    <w:rsid w:val="002B0857"/>
    <w:rsid w:val="003566B3"/>
    <w:rsid w:val="0036030B"/>
    <w:rsid w:val="003C6BF9"/>
    <w:rsid w:val="003F3E19"/>
    <w:rsid w:val="0048336F"/>
    <w:rsid w:val="00486138"/>
    <w:rsid w:val="004F676F"/>
    <w:rsid w:val="005B77A7"/>
    <w:rsid w:val="00610FCE"/>
    <w:rsid w:val="00620510"/>
    <w:rsid w:val="00631967"/>
    <w:rsid w:val="00643684"/>
    <w:rsid w:val="006C1B38"/>
    <w:rsid w:val="007076D1"/>
    <w:rsid w:val="00712CFF"/>
    <w:rsid w:val="00762C15"/>
    <w:rsid w:val="007A04F6"/>
    <w:rsid w:val="007C391D"/>
    <w:rsid w:val="007E5772"/>
    <w:rsid w:val="009049B6"/>
    <w:rsid w:val="009A30EC"/>
    <w:rsid w:val="00AA23D2"/>
    <w:rsid w:val="00AB1C93"/>
    <w:rsid w:val="00AF7165"/>
    <w:rsid w:val="00BE77D1"/>
    <w:rsid w:val="00C10FEA"/>
    <w:rsid w:val="00C31054"/>
    <w:rsid w:val="00CC1721"/>
    <w:rsid w:val="00CC1756"/>
    <w:rsid w:val="00CF47AB"/>
    <w:rsid w:val="00D22656"/>
    <w:rsid w:val="00D25A3D"/>
    <w:rsid w:val="00DB320C"/>
    <w:rsid w:val="00E04BD7"/>
    <w:rsid w:val="00E62BB1"/>
    <w:rsid w:val="00E84AE4"/>
    <w:rsid w:val="00F715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19"/>
  </w:style>
  <w:style w:type="paragraph" w:styleId="Ttulo1">
    <w:name w:val="heading 1"/>
    <w:basedOn w:val="Normal"/>
    <w:link w:val="Ttulo1Car"/>
    <w:uiPriority w:val="9"/>
    <w:qFormat/>
    <w:rsid w:val="003F3E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3F3E1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3E1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F3E19"/>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3F3E1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F3E19"/>
    <w:rPr>
      <w:b/>
      <w:bCs/>
    </w:rPr>
  </w:style>
  <w:style w:type="table" w:styleId="Tablaconcuadrcula">
    <w:name w:val="Table Grid"/>
    <w:basedOn w:val="Tablanormal"/>
    <w:uiPriority w:val="59"/>
    <w:rsid w:val="00F7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F7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15A5"/>
    <w:pPr>
      <w:ind w:left="720"/>
      <w:contextualSpacing/>
    </w:pPr>
  </w:style>
  <w:style w:type="paragraph" w:styleId="Textoindependiente">
    <w:name w:val="Body Text"/>
    <w:basedOn w:val="Normal"/>
    <w:link w:val="TextoindependienteCar"/>
    <w:uiPriority w:val="1"/>
    <w:qFormat/>
    <w:rsid w:val="00F715A5"/>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rsid w:val="00F715A5"/>
    <w:rPr>
      <w:rFonts w:ascii="Calibri" w:eastAsia="Calibri" w:hAnsi="Calibri" w:cs="Calibri"/>
      <w:sz w:val="20"/>
      <w:szCs w:val="20"/>
      <w:lang w:eastAsia="es-ES" w:bidi="es-ES"/>
    </w:rPr>
  </w:style>
  <w:style w:type="character" w:styleId="Hipervnculo">
    <w:name w:val="Hyperlink"/>
    <w:basedOn w:val="Fuentedeprrafopredeter"/>
    <w:uiPriority w:val="99"/>
    <w:unhideWhenUsed/>
    <w:rsid w:val="00F715A5"/>
    <w:rPr>
      <w:color w:val="0000FF"/>
      <w:u w:val="single"/>
    </w:rPr>
  </w:style>
  <w:style w:type="paragraph" w:styleId="Encabezado">
    <w:name w:val="header"/>
    <w:basedOn w:val="Normal"/>
    <w:link w:val="EncabezadoCar"/>
    <w:uiPriority w:val="99"/>
    <w:unhideWhenUsed/>
    <w:rsid w:val="00F715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15A5"/>
  </w:style>
  <w:style w:type="paragraph" w:styleId="Piedepgina">
    <w:name w:val="footer"/>
    <w:basedOn w:val="Normal"/>
    <w:link w:val="PiedepginaCar"/>
    <w:uiPriority w:val="99"/>
    <w:unhideWhenUsed/>
    <w:rsid w:val="00F715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15A5"/>
  </w:style>
  <w:style w:type="paragraph" w:styleId="Textodeglobo">
    <w:name w:val="Balloon Text"/>
    <w:basedOn w:val="Normal"/>
    <w:link w:val="TextodegloboCar"/>
    <w:uiPriority w:val="99"/>
    <w:semiHidden/>
    <w:unhideWhenUsed/>
    <w:rsid w:val="001157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74E"/>
    <w:rPr>
      <w:rFonts w:ascii="Tahoma" w:hAnsi="Tahoma" w:cs="Tahoma"/>
      <w:sz w:val="16"/>
      <w:szCs w:val="16"/>
    </w:rPr>
  </w:style>
  <w:style w:type="table" w:customStyle="1" w:styleId="TableNormal">
    <w:name w:val="Table Normal"/>
    <w:uiPriority w:val="2"/>
    <w:semiHidden/>
    <w:unhideWhenUsed/>
    <w:qFormat/>
    <w:rsid w:val="000960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608B"/>
    <w:pPr>
      <w:widowControl w:val="0"/>
      <w:autoSpaceDE w:val="0"/>
      <w:autoSpaceDN w:val="0"/>
      <w:spacing w:after="0" w:line="224" w:lineRule="exact"/>
      <w:ind w:left="107"/>
    </w:pPr>
    <w:rPr>
      <w:rFonts w:ascii="Calibri" w:eastAsia="Calibri" w:hAnsi="Calibri" w:cs="Calibri"/>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19"/>
  </w:style>
  <w:style w:type="paragraph" w:styleId="Ttulo1">
    <w:name w:val="heading 1"/>
    <w:basedOn w:val="Normal"/>
    <w:link w:val="Ttulo1Car"/>
    <w:uiPriority w:val="9"/>
    <w:qFormat/>
    <w:rsid w:val="003F3E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3F3E1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3E1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F3E19"/>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3F3E1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F3E19"/>
    <w:rPr>
      <w:b/>
      <w:bCs/>
    </w:rPr>
  </w:style>
  <w:style w:type="table" w:styleId="Tablaconcuadrcula">
    <w:name w:val="Table Grid"/>
    <w:basedOn w:val="Tablanormal"/>
    <w:uiPriority w:val="59"/>
    <w:rsid w:val="00F7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F7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15A5"/>
    <w:pPr>
      <w:ind w:left="720"/>
      <w:contextualSpacing/>
    </w:pPr>
  </w:style>
  <w:style w:type="paragraph" w:styleId="Textoindependiente">
    <w:name w:val="Body Text"/>
    <w:basedOn w:val="Normal"/>
    <w:link w:val="TextoindependienteCar"/>
    <w:uiPriority w:val="1"/>
    <w:qFormat/>
    <w:rsid w:val="00F715A5"/>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rsid w:val="00F715A5"/>
    <w:rPr>
      <w:rFonts w:ascii="Calibri" w:eastAsia="Calibri" w:hAnsi="Calibri" w:cs="Calibri"/>
      <w:sz w:val="20"/>
      <w:szCs w:val="20"/>
      <w:lang w:eastAsia="es-ES" w:bidi="es-ES"/>
    </w:rPr>
  </w:style>
  <w:style w:type="character" w:styleId="Hipervnculo">
    <w:name w:val="Hyperlink"/>
    <w:basedOn w:val="Fuentedeprrafopredeter"/>
    <w:uiPriority w:val="99"/>
    <w:unhideWhenUsed/>
    <w:rsid w:val="00F715A5"/>
    <w:rPr>
      <w:color w:val="0000FF"/>
      <w:u w:val="single"/>
    </w:rPr>
  </w:style>
  <w:style w:type="paragraph" w:styleId="Encabezado">
    <w:name w:val="header"/>
    <w:basedOn w:val="Normal"/>
    <w:link w:val="EncabezadoCar"/>
    <w:uiPriority w:val="99"/>
    <w:unhideWhenUsed/>
    <w:rsid w:val="00F715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15A5"/>
  </w:style>
  <w:style w:type="paragraph" w:styleId="Piedepgina">
    <w:name w:val="footer"/>
    <w:basedOn w:val="Normal"/>
    <w:link w:val="PiedepginaCar"/>
    <w:uiPriority w:val="99"/>
    <w:unhideWhenUsed/>
    <w:rsid w:val="00F715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15A5"/>
  </w:style>
  <w:style w:type="paragraph" w:styleId="Textodeglobo">
    <w:name w:val="Balloon Text"/>
    <w:basedOn w:val="Normal"/>
    <w:link w:val="TextodegloboCar"/>
    <w:uiPriority w:val="99"/>
    <w:semiHidden/>
    <w:unhideWhenUsed/>
    <w:rsid w:val="001157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74E"/>
    <w:rPr>
      <w:rFonts w:ascii="Tahoma" w:hAnsi="Tahoma" w:cs="Tahoma"/>
      <w:sz w:val="16"/>
      <w:szCs w:val="16"/>
    </w:rPr>
  </w:style>
  <w:style w:type="table" w:customStyle="1" w:styleId="TableNormal">
    <w:name w:val="Table Normal"/>
    <w:uiPriority w:val="2"/>
    <w:semiHidden/>
    <w:unhideWhenUsed/>
    <w:qFormat/>
    <w:rsid w:val="000960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608B"/>
    <w:pPr>
      <w:widowControl w:val="0"/>
      <w:autoSpaceDE w:val="0"/>
      <w:autoSpaceDN w:val="0"/>
      <w:spacing w:after="0" w:line="224" w:lineRule="exact"/>
      <w:ind w:left="107"/>
    </w:pPr>
    <w:rPr>
      <w:rFonts w:ascii="Calibri" w:eastAsia="Calibri" w:hAnsi="Calibri"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upeducation.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lo@standupeducation.e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xfordcrew.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4239</Words>
  <Characters>23317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juan.oxford@outlook.es</dc:creator>
  <cp:lastModifiedBy>juan.oxford@outlook.es</cp:lastModifiedBy>
  <cp:revision>2</cp:revision>
  <cp:lastPrinted>2022-08-23T07:07:00Z</cp:lastPrinted>
  <dcterms:created xsi:type="dcterms:W3CDTF">2022-11-07T10:06:00Z</dcterms:created>
  <dcterms:modified xsi:type="dcterms:W3CDTF">2022-11-07T10:06:00Z</dcterms:modified>
</cp:coreProperties>
</file>